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0"/>
          <w:szCs w:val="30"/>
        </w:rPr>
      </w:pPr>
      <w:r>
        <w:rPr>
          <w:rFonts w:hint="eastAsia" w:ascii="方正小标宋简体" w:eastAsia="方正小标宋简体"/>
          <w:sz w:val="30"/>
          <w:szCs w:val="30"/>
        </w:rPr>
        <w:t>第十一届习近平新时代中国特色社会主义思想论坛暨第十四届马克思主义中国化学术论坛征文启事</w:t>
      </w:r>
    </w:p>
    <w:p>
      <w:pPr>
        <w:spacing w:line="360" w:lineRule="auto"/>
        <w:ind w:firstLine="565" w:firstLineChars="202"/>
        <w:rPr>
          <w:rFonts w:hint="eastAsia"/>
          <w:sz w:val="28"/>
          <w:szCs w:val="28"/>
        </w:rPr>
      </w:pPr>
      <w:r>
        <w:rPr>
          <w:rFonts w:hint="eastAsia"/>
          <w:sz w:val="28"/>
          <w:szCs w:val="28"/>
        </w:rPr>
        <w:t>为贯彻落实党的二十大精神和党的二十届三中全会精神、深化习近平新时代中国特色社会主义思想的研究、深入领会《中共中央关于进一步全面深化改革、推进中国式现代化的决定》，中国社会科学院马克思主义研究院与陕西师范大学于2024年10月18日至20日在西安联合主办第十一届习近平新时代中国特色社会主义思想论坛暨第十四届马克思主义中国化学术论坛。诚邀广大专家学者围绕会议主题撰写论文并拨冗赴会研讨。</w:t>
      </w:r>
    </w:p>
    <w:p>
      <w:pPr>
        <w:spacing w:line="360" w:lineRule="auto"/>
        <w:ind w:firstLine="565" w:firstLineChars="202"/>
        <w:rPr>
          <w:rFonts w:hint="eastAsia" w:ascii="黑体" w:hAnsi="黑体" w:eastAsia="黑体"/>
          <w:bCs/>
          <w:sz w:val="28"/>
          <w:szCs w:val="28"/>
        </w:rPr>
      </w:pPr>
      <w:r>
        <w:rPr>
          <w:rFonts w:hint="eastAsia" w:ascii="黑体" w:hAnsi="黑体" w:eastAsia="黑体"/>
          <w:bCs/>
          <w:sz w:val="28"/>
          <w:szCs w:val="28"/>
        </w:rPr>
        <w:t>一、</w:t>
      </w:r>
      <w:r>
        <w:rPr>
          <w:rFonts w:hint="eastAsia" w:ascii="黑体" w:hAnsi="黑体" w:eastAsia="黑体"/>
          <w:bCs/>
          <w:color w:val="C00000"/>
          <w:sz w:val="28"/>
          <w:szCs w:val="28"/>
        </w:rPr>
        <w:t>论坛</w:t>
      </w:r>
      <w:r>
        <w:rPr>
          <w:rFonts w:hint="eastAsia" w:ascii="黑体" w:hAnsi="黑体" w:eastAsia="黑体"/>
          <w:bCs/>
          <w:sz w:val="28"/>
          <w:szCs w:val="28"/>
        </w:rPr>
        <w:t>主题</w:t>
      </w:r>
    </w:p>
    <w:p>
      <w:pPr>
        <w:spacing w:line="360" w:lineRule="auto"/>
        <w:ind w:firstLine="565" w:firstLineChars="202"/>
        <w:rPr>
          <w:rFonts w:hint="eastAsia"/>
          <w:b/>
          <w:sz w:val="28"/>
          <w:szCs w:val="28"/>
        </w:rPr>
      </w:pPr>
      <w:bookmarkStart w:id="0" w:name="_Hlk157524823"/>
      <w:r>
        <w:rPr>
          <w:rFonts w:hint="eastAsia"/>
          <w:bCs/>
          <w:color w:val="C00000"/>
          <w:sz w:val="28"/>
          <w:szCs w:val="28"/>
        </w:rPr>
        <w:t>推进</w:t>
      </w:r>
      <w:r>
        <w:rPr>
          <w:rFonts w:hint="eastAsia"/>
          <w:bCs/>
          <w:sz w:val="28"/>
          <w:szCs w:val="28"/>
        </w:rPr>
        <w:t>习近平新时代中国特色社会主义思想的体系化、学理化研究</w:t>
      </w:r>
    </w:p>
    <w:bookmarkEnd w:id="0"/>
    <w:p>
      <w:pPr>
        <w:spacing w:line="360" w:lineRule="auto"/>
        <w:ind w:firstLine="560" w:firstLineChars="200"/>
        <w:rPr>
          <w:rFonts w:hint="eastAsia" w:ascii="黑体" w:hAnsi="黑体" w:eastAsia="黑体"/>
          <w:bCs/>
          <w:sz w:val="28"/>
          <w:szCs w:val="28"/>
        </w:rPr>
      </w:pPr>
      <w:r>
        <w:rPr>
          <w:rFonts w:hint="eastAsia" w:ascii="黑体" w:hAnsi="黑体" w:eastAsia="黑体"/>
          <w:bCs/>
          <w:color w:val="C00000"/>
          <w:sz w:val="28"/>
          <w:szCs w:val="28"/>
        </w:rPr>
        <w:t>二、论坛</w:t>
      </w:r>
      <w:r>
        <w:rPr>
          <w:rFonts w:ascii="黑体" w:hAnsi="黑体" w:eastAsia="黑体"/>
          <w:bCs/>
          <w:sz w:val="28"/>
          <w:szCs w:val="28"/>
        </w:rPr>
        <w:t>议题</w:t>
      </w:r>
    </w:p>
    <w:p>
      <w:pPr>
        <w:spacing w:line="360" w:lineRule="auto"/>
        <w:ind w:left="560"/>
        <w:rPr>
          <w:rFonts w:hint="eastAsia" w:ascii="黑体" w:hAnsi="黑体" w:eastAsia="黑体"/>
          <w:bCs/>
          <w:sz w:val="28"/>
          <w:szCs w:val="28"/>
        </w:rPr>
      </w:pPr>
      <w:r>
        <w:rPr>
          <w:rFonts w:hint="eastAsia"/>
          <w:bCs/>
          <w:sz w:val="28"/>
          <w:szCs w:val="28"/>
        </w:rPr>
        <w:t>1</w:t>
      </w:r>
      <w:r>
        <w:rPr>
          <w:bCs/>
          <w:sz w:val="28"/>
          <w:szCs w:val="28"/>
        </w:rPr>
        <w:t>.</w:t>
      </w:r>
      <w:r>
        <w:rPr>
          <w:rFonts w:hint="eastAsia"/>
          <w:bCs/>
          <w:sz w:val="28"/>
          <w:szCs w:val="28"/>
        </w:rPr>
        <w:t>习近平新时代中国特色社会主义思想的原创性贡献与</w:t>
      </w:r>
      <w:r>
        <w:rPr>
          <w:rFonts w:hint="eastAsia"/>
          <w:sz w:val="28"/>
          <w:szCs w:val="28"/>
        </w:rPr>
        <w:t>原理性阐发；</w:t>
      </w:r>
    </w:p>
    <w:p>
      <w:pPr>
        <w:spacing w:line="360" w:lineRule="auto"/>
        <w:ind w:left="566"/>
        <w:rPr>
          <w:rFonts w:hint="eastAsia"/>
          <w:sz w:val="28"/>
          <w:szCs w:val="28"/>
        </w:rPr>
      </w:pPr>
      <w:r>
        <w:rPr>
          <w:sz w:val="28"/>
          <w:szCs w:val="28"/>
        </w:rPr>
        <w:t>2.</w:t>
      </w:r>
      <w:r>
        <w:rPr>
          <w:rFonts w:hint="eastAsia"/>
          <w:sz w:val="28"/>
          <w:szCs w:val="28"/>
        </w:rPr>
        <w:t>习近平新时代中国特色社会主义思想的体系化建构与学理化</w:t>
      </w:r>
      <w:r>
        <w:rPr>
          <w:rFonts w:hint="eastAsia"/>
          <w:color w:val="C00000"/>
          <w:sz w:val="28"/>
          <w:szCs w:val="28"/>
        </w:rPr>
        <w:t>阐释</w:t>
      </w:r>
      <w:r>
        <w:rPr>
          <w:rFonts w:hint="eastAsia"/>
          <w:sz w:val="28"/>
          <w:szCs w:val="28"/>
        </w:rPr>
        <w:t>；</w:t>
      </w:r>
    </w:p>
    <w:p>
      <w:pPr>
        <w:spacing w:line="360" w:lineRule="auto"/>
        <w:ind w:left="566"/>
        <w:rPr>
          <w:rFonts w:hint="eastAsia"/>
          <w:sz w:val="28"/>
          <w:szCs w:val="28"/>
        </w:rPr>
      </w:pPr>
      <w:r>
        <w:rPr>
          <w:sz w:val="28"/>
          <w:szCs w:val="28"/>
        </w:rPr>
        <w:t>3.</w:t>
      </w:r>
      <w:r>
        <w:rPr>
          <w:rFonts w:hint="eastAsia"/>
          <w:color w:val="C00000"/>
          <w:sz w:val="28"/>
          <w:szCs w:val="28"/>
        </w:rPr>
        <w:t>贯彻</w:t>
      </w:r>
      <w:r>
        <w:rPr>
          <w:rFonts w:hint="eastAsia"/>
          <w:sz w:val="28"/>
          <w:szCs w:val="28"/>
        </w:rPr>
        <w:t>习近平新时代中国特色社会主义思想与进一步全面深化改革；</w:t>
      </w:r>
    </w:p>
    <w:p>
      <w:pPr>
        <w:spacing w:line="360" w:lineRule="auto"/>
        <w:ind w:left="566"/>
        <w:rPr>
          <w:rFonts w:hint="eastAsia"/>
          <w:sz w:val="28"/>
          <w:szCs w:val="28"/>
        </w:rPr>
      </w:pPr>
      <w:r>
        <w:rPr>
          <w:sz w:val="28"/>
          <w:szCs w:val="28"/>
        </w:rPr>
        <w:t>4.</w:t>
      </w:r>
      <w:r>
        <w:rPr>
          <w:rFonts w:hint="eastAsia"/>
          <w:sz w:val="28"/>
          <w:szCs w:val="28"/>
        </w:rPr>
        <w:t>习近平新时代中国特色社会主义思想与</w:t>
      </w:r>
      <w:r>
        <w:rPr>
          <w:sz w:val="28"/>
          <w:szCs w:val="28"/>
        </w:rPr>
        <w:t>中国式现代化</w:t>
      </w:r>
      <w:r>
        <w:rPr>
          <w:rFonts w:hint="eastAsia"/>
          <w:sz w:val="28"/>
          <w:szCs w:val="28"/>
        </w:rPr>
        <w:t>；</w:t>
      </w:r>
    </w:p>
    <w:p>
      <w:pPr>
        <w:spacing w:line="360" w:lineRule="auto"/>
        <w:ind w:left="566"/>
        <w:rPr>
          <w:rFonts w:hint="eastAsia"/>
          <w:sz w:val="28"/>
          <w:szCs w:val="28"/>
        </w:rPr>
      </w:pPr>
      <w:r>
        <w:rPr>
          <w:sz w:val="28"/>
          <w:szCs w:val="28"/>
        </w:rPr>
        <w:t>5.</w:t>
      </w:r>
      <w:r>
        <w:rPr>
          <w:rFonts w:hint="eastAsia"/>
          <w:sz w:val="28"/>
          <w:szCs w:val="28"/>
        </w:rPr>
        <w:t>习近平新时代中国特色社会主义思想的</w:t>
      </w:r>
      <w:r>
        <w:rPr>
          <w:rFonts w:hint="eastAsia"/>
          <w:color w:val="C00000"/>
          <w:sz w:val="28"/>
          <w:szCs w:val="28"/>
        </w:rPr>
        <w:t>理论</w:t>
      </w:r>
      <w:r>
        <w:rPr>
          <w:rFonts w:hint="eastAsia"/>
          <w:sz w:val="28"/>
          <w:szCs w:val="28"/>
        </w:rPr>
        <w:t>品质与文化</w:t>
      </w:r>
      <w:r>
        <w:rPr>
          <w:rFonts w:hint="eastAsia"/>
          <w:color w:val="C00000"/>
          <w:sz w:val="28"/>
          <w:szCs w:val="28"/>
        </w:rPr>
        <w:t>意蕴</w:t>
      </w:r>
      <w:r>
        <w:rPr>
          <w:rFonts w:hint="eastAsia"/>
          <w:sz w:val="28"/>
          <w:szCs w:val="28"/>
        </w:rPr>
        <w:t>；</w:t>
      </w:r>
    </w:p>
    <w:p>
      <w:pPr>
        <w:spacing w:line="360" w:lineRule="auto"/>
        <w:ind w:firstLine="560" w:firstLineChars="200"/>
        <w:rPr>
          <w:rFonts w:hint="eastAsia"/>
          <w:sz w:val="28"/>
          <w:szCs w:val="28"/>
        </w:rPr>
      </w:pPr>
      <w:r>
        <w:rPr>
          <w:sz w:val="28"/>
          <w:szCs w:val="28"/>
        </w:rPr>
        <w:t>6.</w:t>
      </w:r>
      <w:r>
        <w:rPr>
          <w:rFonts w:hint="eastAsia"/>
          <w:sz w:val="28"/>
          <w:szCs w:val="28"/>
        </w:rPr>
        <w:t>习近平新时代中国特色社会主义思想的历史地位及世界意义；</w:t>
      </w:r>
    </w:p>
    <w:p>
      <w:pPr>
        <w:spacing w:line="360" w:lineRule="auto"/>
        <w:ind w:firstLine="560" w:firstLineChars="200"/>
        <w:rPr>
          <w:rFonts w:hint="eastAsia"/>
          <w:sz w:val="28"/>
          <w:szCs w:val="28"/>
        </w:rPr>
      </w:pPr>
      <w:r>
        <w:rPr>
          <w:rFonts w:hint="eastAsia"/>
          <w:sz w:val="28"/>
          <w:szCs w:val="28"/>
        </w:rPr>
        <w:t>7.进一步全面深化改革与</w:t>
      </w:r>
      <w:r>
        <w:rPr>
          <w:rFonts w:hint="eastAsia"/>
          <w:color w:val="C00000"/>
          <w:sz w:val="28"/>
          <w:szCs w:val="28"/>
        </w:rPr>
        <w:t>推进</w:t>
      </w:r>
      <w:r>
        <w:rPr>
          <w:rFonts w:hint="eastAsia"/>
          <w:sz w:val="28"/>
          <w:szCs w:val="28"/>
        </w:rPr>
        <w:t>中国式现代化；</w:t>
      </w:r>
    </w:p>
    <w:p>
      <w:pPr>
        <w:spacing w:line="360" w:lineRule="auto"/>
        <w:ind w:firstLine="560" w:firstLineChars="200"/>
        <w:rPr>
          <w:rFonts w:hint="eastAsia"/>
          <w:sz w:val="28"/>
          <w:szCs w:val="28"/>
        </w:rPr>
      </w:pPr>
      <w:r>
        <w:rPr>
          <w:rFonts w:hint="eastAsia"/>
          <w:sz w:val="28"/>
          <w:szCs w:val="28"/>
        </w:rPr>
        <w:t>8.中国式现代化学理化体系化研究；</w:t>
      </w:r>
    </w:p>
    <w:p>
      <w:pPr>
        <w:spacing w:line="360" w:lineRule="auto"/>
        <w:ind w:firstLine="560" w:firstLineChars="200"/>
        <w:rPr>
          <w:rFonts w:hint="eastAsia"/>
          <w:sz w:val="28"/>
          <w:szCs w:val="28"/>
        </w:rPr>
      </w:pPr>
      <w:r>
        <w:rPr>
          <w:rFonts w:hint="eastAsia"/>
          <w:sz w:val="28"/>
          <w:szCs w:val="28"/>
        </w:rPr>
        <w:t>9.马克思主义中国化时代化与中国式现代化。</w:t>
      </w:r>
    </w:p>
    <w:p>
      <w:pPr>
        <w:spacing w:line="360" w:lineRule="auto"/>
        <w:ind w:firstLine="560" w:firstLineChars="200"/>
        <w:rPr>
          <w:rFonts w:hint="eastAsia" w:ascii="黑体" w:hAnsi="黑体" w:eastAsia="黑体"/>
          <w:bCs/>
          <w:sz w:val="28"/>
          <w:szCs w:val="28"/>
        </w:rPr>
      </w:pPr>
      <w:r>
        <w:rPr>
          <w:rFonts w:hint="eastAsia" w:ascii="黑体" w:hAnsi="黑体" w:eastAsia="黑体"/>
          <w:bCs/>
          <w:sz w:val="28"/>
          <w:szCs w:val="28"/>
        </w:rPr>
        <w:t>三、</w:t>
      </w:r>
      <w:r>
        <w:rPr>
          <w:rFonts w:hint="eastAsia" w:ascii="黑体" w:hAnsi="黑体" w:eastAsia="黑体"/>
          <w:bCs/>
          <w:color w:val="C00000"/>
          <w:sz w:val="28"/>
          <w:szCs w:val="28"/>
        </w:rPr>
        <w:t>论坛</w:t>
      </w:r>
      <w:r>
        <w:rPr>
          <w:rFonts w:ascii="黑体" w:hAnsi="黑体" w:eastAsia="黑体"/>
          <w:bCs/>
          <w:sz w:val="28"/>
          <w:szCs w:val="28"/>
        </w:rPr>
        <w:t>时间地点</w:t>
      </w:r>
    </w:p>
    <w:p>
      <w:pPr>
        <w:spacing w:line="360" w:lineRule="auto"/>
        <w:ind w:firstLine="560" w:firstLineChars="200"/>
        <w:rPr>
          <w:rFonts w:hint="eastAsia"/>
          <w:sz w:val="28"/>
          <w:szCs w:val="28"/>
        </w:rPr>
      </w:pPr>
      <w:r>
        <w:rPr>
          <w:rFonts w:hint="eastAsia"/>
          <w:sz w:val="28"/>
          <w:szCs w:val="28"/>
        </w:rPr>
        <w:t>（一）</w:t>
      </w:r>
      <w:r>
        <w:rPr>
          <w:rFonts w:hint="eastAsia"/>
          <w:color w:val="C00000"/>
          <w:sz w:val="28"/>
          <w:szCs w:val="28"/>
        </w:rPr>
        <w:t>论坛</w:t>
      </w:r>
      <w:r>
        <w:rPr>
          <w:sz w:val="28"/>
          <w:szCs w:val="28"/>
        </w:rPr>
        <w:t>时间</w:t>
      </w:r>
    </w:p>
    <w:p>
      <w:pPr>
        <w:spacing w:line="360" w:lineRule="auto"/>
        <w:ind w:firstLine="560" w:firstLineChars="200"/>
        <w:rPr>
          <w:rFonts w:hint="eastAsia"/>
          <w:sz w:val="28"/>
          <w:szCs w:val="28"/>
        </w:rPr>
      </w:pPr>
      <w:r>
        <w:rPr>
          <w:sz w:val="28"/>
          <w:szCs w:val="28"/>
        </w:rPr>
        <w:t>2024年</w:t>
      </w:r>
      <w:r>
        <w:rPr>
          <w:rFonts w:hint="eastAsia"/>
          <w:sz w:val="28"/>
          <w:szCs w:val="28"/>
        </w:rPr>
        <w:t>10</w:t>
      </w:r>
      <w:r>
        <w:rPr>
          <w:sz w:val="28"/>
          <w:szCs w:val="28"/>
        </w:rPr>
        <w:t>月</w:t>
      </w:r>
      <w:r>
        <w:rPr>
          <w:rFonts w:hint="eastAsia"/>
          <w:sz w:val="28"/>
          <w:szCs w:val="28"/>
        </w:rPr>
        <w:t>18</w:t>
      </w:r>
      <w:r>
        <w:rPr>
          <w:sz w:val="28"/>
          <w:szCs w:val="28"/>
        </w:rPr>
        <w:t>日（周</w:t>
      </w:r>
      <w:r>
        <w:rPr>
          <w:rFonts w:hint="eastAsia"/>
          <w:sz w:val="28"/>
          <w:szCs w:val="28"/>
        </w:rPr>
        <w:t>五</w:t>
      </w:r>
      <w:r>
        <w:rPr>
          <w:sz w:val="28"/>
          <w:szCs w:val="28"/>
        </w:rPr>
        <w:t>）</w:t>
      </w:r>
      <w:r>
        <w:rPr>
          <w:rFonts w:hint="eastAsia"/>
          <w:sz w:val="28"/>
          <w:szCs w:val="28"/>
        </w:rPr>
        <w:t>报到，</w:t>
      </w:r>
      <w:r>
        <w:rPr>
          <w:sz w:val="28"/>
          <w:szCs w:val="28"/>
        </w:rPr>
        <w:t>10月</w:t>
      </w:r>
      <w:r>
        <w:rPr>
          <w:rFonts w:hint="eastAsia"/>
          <w:sz w:val="28"/>
          <w:szCs w:val="28"/>
        </w:rPr>
        <w:t>19</w:t>
      </w:r>
      <w:r>
        <w:rPr>
          <w:sz w:val="28"/>
          <w:szCs w:val="28"/>
        </w:rPr>
        <w:t>日（周</w:t>
      </w:r>
      <w:r>
        <w:rPr>
          <w:rFonts w:hint="eastAsia"/>
          <w:sz w:val="28"/>
          <w:szCs w:val="28"/>
        </w:rPr>
        <w:t>六</w:t>
      </w:r>
      <w:r>
        <w:rPr>
          <w:sz w:val="28"/>
          <w:szCs w:val="28"/>
        </w:rPr>
        <w:t>）</w:t>
      </w:r>
      <w:r>
        <w:rPr>
          <w:rFonts w:hint="eastAsia"/>
          <w:sz w:val="28"/>
          <w:szCs w:val="28"/>
        </w:rPr>
        <w:t>正式会议</w:t>
      </w:r>
      <w:r>
        <w:rPr>
          <w:sz w:val="28"/>
          <w:szCs w:val="28"/>
        </w:rPr>
        <w:t>，</w:t>
      </w:r>
      <w:r>
        <w:rPr>
          <w:rFonts w:hint="eastAsia"/>
          <w:sz w:val="28"/>
          <w:szCs w:val="28"/>
        </w:rPr>
        <w:t>10</w:t>
      </w:r>
      <w:r>
        <w:rPr>
          <w:sz w:val="28"/>
          <w:szCs w:val="28"/>
        </w:rPr>
        <w:t>月</w:t>
      </w:r>
      <w:r>
        <w:rPr>
          <w:rFonts w:hint="eastAsia"/>
          <w:sz w:val="28"/>
          <w:szCs w:val="28"/>
        </w:rPr>
        <w:t>20</w:t>
      </w:r>
      <w:r>
        <w:rPr>
          <w:sz w:val="28"/>
          <w:szCs w:val="28"/>
        </w:rPr>
        <w:t>日（周</w:t>
      </w:r>
      <w:r>
        <w:rPr>
          <w:rFonts w:hint="eastAsia"/>
          <w:sz w:val="28"/>
          <w:szCs w:val="28"/>
        </w:rPr>
        <w:t>日</w:t>
      </w:r>
      <w:r>
        <w:rPr>
          <w:sz w:val="28"/>
          <w:szCs w:val="28"/>
        </w:rPr>
        <w:t>）离会。</w:t>
      </w:r>
    </w:p>
    <w:p>
      <w:pPr>
        <w:spacing w:line="360" w:lineRule="auto"/>
        <w:ind w:firstLine="565" w:firstLineChars="202"/>
        <w:rPr>
          <w:rFonts w:hint="eastAsia"/>
          <w:sz w:val="28"/>
          <w:szCs w:val="28"/>
        </w:rPr>
      </w:pPr>
      <w:r>
        <w:rPr>
          <w:rFonts w:hint="eastAsia"/>
          <w:sz w:val="28"/>
          <w:szCs w:val="28"/>
        </w:rPr>
        <w:t>（二）</w:t>
      </w:r>
      <w:r>
        <w:rPr>
          <w:rFonts w:hint="eastAsia"/>
          <w:color w:val="C00000"/>
          <w:sz w:val="28"/>
          <w:szCs w:val="28"/>
        </w:rPr>
        <w:t>论坛</w:t>
      </w:r>
      <w:r>
        <w:rPr>
          <w:sz w:val="28"/>
          <w:szCs w:val="28"/>
        </w:rPr>
        <w:t>地点</w:t>
      </w:r>
    </w:p>
    <w:p>
      <w:pPr>
        <w:spacing w:line="360" w:lineRule="auto"/>
        <w:ind w:firstLine="565" w:firstLineChars="202"/>
        <w:rPr>
          <w:rFonts w:hint="eastAsia"/>
          <w:sz w:val="28"/>
          <w:szCs w:val="28"/>
        </w:rPr>
      </w:pPr>
      <w:r>
        <w:rPr>
          <w:rFonts w:hint="eastAsia"/>
          <w:bCs/>
          <w:sz w:val="28"/>
          <w:szCs w:val="28"/>
        </w:rPr>
        <w:t>陕西师范大学</w:t>
      </w:r>
    </w:p>
    <w:p>
      <w:pPr>
        <w:spacing w:line="360" w:lineRule="auto"/>
        <w:ind w:firstLine="560" w:firstLineChars="200"/>
        <w:rPr>
          <w:rFonts w:hint="eastAsia" w:ascii="黑体" w:hAnsi="黑体" w:eastAsia="黑体"/>
          <w:bCs/>
          <w:sz w:val="28"/>
          <w:szCs w:val="28"/>
        </w:rPr>
      </w:pPr>
      <w:r>
        <w:rPr>
          <w:rFonts w:hint="eastAsia" w:ascii="黑体" w:hAnsi="黑体" w:eastAsia="黑体"/>
          <w:bCs/>
          <w:sz w:val="28"/>
          <w:szCs w:val="28"/>
        </w:rPr>
        <w:t>四、</w:t>
      </w:r>
      <w:r>
        <w:rPr>
          <w:rFonts w:hint="eastAsia" w:ascii="黑体" w:hAnsi="黑体" w:eastAsia="黑体"/>
          <w:bCs/>
          <w:color w:val="C00000"/>
          <w:sz w:val="28"/>
          <w:szCs w:val="28"/>
        </w:rPr>
        <w:t>论坛举办</w:t>
      </w:r>
      <w:r>
        <w:rPr>
          <w:rFonts w:hint="eastAsia" w:ascii="黑体" w:hAnsi="黑体" w:eastAsia="黑体"/>
          <w:bCs/>
          <w:sz w:val="28"/>
          <w:szCs w:val="28"/>
        </w:rPr>
        <w:t>单位</w:t>
      </w:r>
    </w:p>
    <w:p>
      <w:pPr>
        <w:spacing w:line="360" w:lineRule="auto"/>
        <w:ind w:firstLine="560" w:firstLineChars="200"/>
        <w:rPr>
          <w:rFonts w:hint="eastAsia"/>
          <w:bCs/>
          <w:sz w:val="28"/>
          <w:szCs w:val="28"/>
        </w:rPr>
      </w:pPr>
      <w:r>
        <w:rPr>
          <w:rFonts w:hint="eastAsia"/>
          <w:bCs/>
          <w:sz w:val="28"/>
          <w:szCs w:val="28"/>
        </w:rPr>
        <w:t>（一）主办单位</w:t>
      </w:r>
    </w:p>
    <w:p>
      <w:pPr>
        <w:spacing w:line="360" w:lineRule="auto"/>
        <w:ind w:firstLine="560" w:firstLineChars="200"/>
        <w:rPr>
          <w:rFonts w:hint="eastAsia"/>
          <w:bCs/>
          <w:sz w:val="28"/>
          <w:szCs w:val="28"/>
        </w:rPr>
      </w:pPr>
      <w:r>
        <w:rPr>
          <w:rFonts w:hint="eastAsia"/>
          <w:bCs/>
          <w:sz w:val="28"/>
          <w:szCs w:val="28"/>
        </w:rPr>
        <w:t>中国社会科学院马克思主义研究院</w:t>
      </w:r>
    </w:p>
    <w:p>
      <w:pPr>
        <w:spacing w:line="360" w:lineRule="auto"/>
        <w:ind w:firstLine="560" w:firstLineChars="200"/>
        <w:rPr>
          <w:rFonts w:hint="eastAsia"/>
          <w:bCs/>
          <w:sz w:val="28"/>
          <w:szCs w:val="28"/>
        </w:rPr>
      </w:pPr>
      <w:r>
        <w:rPr>
          <w:rFonts w:hint="eastAsia"/>
          <w:bCs/>
          <w:sz w:val="28"/>
          <w:szCs w:val="28"/>
        </w:rPr>
        <w:t>陕西师范大学</w:t>
      </w:r>
    </w:p>
    <w:p>
      <w:pPr>
        <w:spacing w:line="360" w:lineRule="auto"/>
        <w:ind w:firstLine="560" w:firstLineChars="200"/>
        <w:rPr>
          <w:rFonts w:hint="eastAsia"/>
          <w:bCs/>
          <w:sz w:val="28"/>
          <w:szCs w:val="28"/>
        </w:rPr>
      </w:pPr>
      <w:r>
        <w:rPr>
          <w:rFonts w:hint="eastAsia"/>
          <w:bCs/>
          <w:sz w:val="28"/>
          <w:szCs w:val="28"/>
        </w:rPr>
        <w:t>（二）承办单位</w:t>
      </w:r>
    </w:p>
    <w:p>
      <w:pPr>
        <w:spacing w:line="360" w:lineRule="auto"/>
        <w:ind w:firstLine="560" w:firstLineChars="200"/>
        <w:rPr>
          <w:rFonts w:hint="eastAsia"/>
          <w:bCs/>
          <w:sz w:val="28"/>
          <w:szCs w:val="28"/>
        </w:rPr>
      </w:pPr>
      <w:r>
        <w:rPr>
          <w:rFonts w:hint="eastAsia"/>
          <w:bCs/>
          <w:sz w:val="28"/>
          <w:szCs w:val="28"/>
        </w:rPr>
        <w:t>中国社会科学院马克思主义研究院习近平新时代中国特色社会主义思想研究部</w:t>
      </w:r>
    </w:p>
    <w:p>
      <w:pPr>
        <w:spacing w:line="360" w:lineRule="auto"/>
        <w:ind w:firstLine="560" w:firstLineChars="200"/>
        <w:rPr>
          <w:rFonts w:hint="eastAsia"/>
          <w:bCs/>
          <w:sz w:val="28"/>
          <w:szCs w:val="28"/>
        </w:rPr>
      </w:pPr>
      <w:r>
        <w:rPr>
          <w:rFonts w:hint="eastAsia"/>
          <w:bCs/>
          <w:sz w:val="28"/>
          <w:szCs w:val="28"/>
        </w:rPr>
        <w:t>陕西师范大学马克思主义学院</w:t>
      </w:r>
    </w:p>
    <w:p>
      <w:pPr>
        <w:spacing w:line="360" w:lineRule="auto"/>
        <w:ind w:firstLine="560" w:firstLineChars="200"/>
        <w:rPr>
          <w:rFonts w:hint="eastAsia"/>
          <w:bCs/>
          <w:sz w:val="28"/>
          <w:szCs w:val="28"/>
        </w:rPr>
      </w:pPr>
      <w:r>
        <w:rPr>
          <w:rFonts w:hint="eastAsia"/>
          <w:bCs/>
          <w:sz w:val="28"/>
          <w:szCs w:val="28"/>
        </w:rPr>
        <w:t>中国社会科学院大学马克思主义学院</w:t>
      </w:r>
    </w:p>
    <w:p>
      <w:pPr>
        <w:spacing w:line="360" w:lineRule="auto"/>
        <w:ind w:firstLine="560" w:firstLineChars="200"/>
        <w:rPr>
          <w:rFonts w:hint="eastAsia"/>
          <w:bCs/>
          <w:sz w:val="28"/>
          <w:szCs w:val="28"/>
        </w:rPr>
      </w:pPr>
      <w:r>
        <w:rPr>
          <w:rFonts w:hint="eastAsia"/>
          <w:bCs/>
          <w:sz w:val="28"/>
          <w:szCs w:val="28"/>
        </w:rPr>
        <w:t>中国社会科学院国家文化安全与意识形态建设研究中心</w:t>
      </w:r>
    </w:p>
    <w:p>
      <w:pPr>
        <w:spacing w:line="360" w:lineRule="auto"/>
        <w:ind w:firstLine="560" w:firstLineChars="200"/>
        <w:rPr>
          <w:rFonts w:hint="eastAsia"/>
          <w:bCs/>
          <w:sz w:val="28"/>
          <w:szCs w:val="28"/>
        </w:rPr>
      </w:pPr>
      <w:r>
        <w:rPr>
          <w:rFonts w:hint="eastAsia"/>
          <w:bCs/>
          <w:sz w:val="28"/>
          <w:szCs w:val="28"/>
        </w:rPr>
        <w:t>（三）协办单位</w:t>
      </w:r>
    </w:p>
    <w:p>
      <w:pPr>
        <w:spacing w:line="360" w:lineRule="auto"/>
        <w:ind w:firstLine="560" w:firstLineChars="200"/>
        <w:rPr>
          <w:rFonts w:hint="eastAsia"/>
          <w:bCs/>
          <w:sz w:val="28"/>
          <w:szCs w:val="28"/>
        </w:rPr>
      </w:pPr>
      <w:r>
        <w:rPr>
          <w:rFonts w:hint="eastAsia"/>
          <w:bCs/>
          <w:sz w:val="28"/>
          <w:szCs w:val="28"/>
        </w:rPr>
        <w:t>《马克思主义研究》编辑部</w:t>
      </w:r>
    </w:p>
    <w:p>
      <w:pPr>
        <w:spacing w:line="360" w:lineRule="auto"/>
        <w:ind w:firstLine="560" w:firstLineChars="200"/>
        <w:rPr>
          <w:rFonts w:hint="eastAsia"/>
          <w:bCs/>
          <w:sz w:val="28"/>
          <w:szCs w:val="28"/>
        </w:rPr>
      </w:pPr>
      <w:r>
        <w:rPr>
          <w:rFonts w:hint="eastAsia"/>
          <w:bCs/>
          <w:sz w:val="28"/>
          <w:szCs w:val="28"/>
        </w:rPr>
        <w:t>《世界社会主义研究》编辑部</w:t>
      </w:r>
    </w:p>
    <w:p>
      <w:pPr>
        <w:spacing w:line="360" w:lineRule="auto"/>
        <w:ind w:firstLine="562" w:firstLineChars="200"/>
        <w:rPr>
          <w:rFonts w:hint="eastAsia"/>
          <w:b/>
          <w:sz w:val="28"/>
          <w:szCs w:val="28"/>
        </w:rPr>
      </w:pPr>
      <w:r>
        <w:rPr>
          <w:rFonts w:hint="eastAsia"/>
          <w:b/>
          <w:sz w:val="28"/>
          <w:szCs w:val="28"/>
        </w:rPr>
        <w:t>五、论坛其他事项</w:t>
      </w:r>
    </w:p>
    <w:p>
      <w:pPr>
        <w:spacing w:line="360" w:lineRule="auto"/>
        <w:ind w:firstLine="565" w:firstLineChars="202"/>
        <w:rPr>
          <w:rFonts w:hint="eastAsia"/>
          <w:sz w:val="28"/>
          <w:szCs w:val="28"/>
        </w:rPr>
      </w:pPr>
      <w:r>
        <w:rPr>
          <w:sz w:val="28"/>
          <w:szCs w:val="28"/>
        </w:rPr>
        <w:t>1.</w:t>
      </w:r>
      <w:r>
        <w:rPr>
          <w:rFonts w:hint="eastAsia"/>
          <w:sz w:val="28"/>
          <w:szCs w:val="28"/>
        </w:rPr>
        <w:t>论坛</w:t>
      </w:r>
      <w:r>
        <w:rPr>
          <w:sz w:val="28"/>
          <w:szCs w:val="28"/>
        </w:rPr>
        <w:t>不收取会务费，与会代表往返交通费和住宿费自理。纸质邀请函</w:t>
      </w:r>
      <w:r>
        <w:rPr>
          <w:rFonts w:hint="eastAsia"/>
          <w:sz w:val="28"/>
          <w:szCs w:val="28"/>
        </w:rPr>
        <w:t>论坛</w:t>
      </w:r>
      <w:r>
        <w:rPr>
          <w:sz w:val="28"/>
          <w:szCs w:val="28"/>
        </w:rPr>
        <w:t>现场领取。</w:t>
      </w:r>
    </w:p>
    <w:p>
      <w:pPr>
        <w:spacing w:line="360" w:lineRule="auto"/>
        <w:ind w:firstLine="565" w:firstLineChars="202"/>
        <w:rPr>
          <w:rFonts w:hint="eastAsia"/>
          <w:sz w:val="28"/>
          <w:szCs w:val="28"/>
        </w:rPr>
      </w:pPr>
      <w:r>
        <w:rPr>
          <w:rFonts w:hint="eastAsia"/>
          <w:sz w:val="28"/>
          <w:szCs w:val="28"/>
        </w:rPr>
        <w:t>2</w:t>
      </w:r>
      <w:r>
        <w:rPr>
          <w:sz w:val="28"/>
          <w:szCs w:val="28"/>
        </w:rPr>
        <w:t>.</w:t>
      </w:r>
      <w:r>
        <w:rPr>
          <w:rFonts w:hint="eastAsia"/>
          <w:sz w:val="28"/>
          <w:szCs w:val="28"/>
        </w:rPr>
        <w:t>征文和参会回执（见本启事附件）请于</w:t>
      </w:r>
      <w:r>
        <w:rPr>
          <w:sz w:val="28"/>
          <w:szCs w:val="28"/>
        </w:rPr>
        <w:t>2024年</w:t>
      </w:r>
      <w:r>
        <w:rPr>
          <w:rFonts w:hint="eastAsia"/>
          <w:sz w:val="28"/>
          <w:szCs w:val="28"/>
        </w:rPr>
        <w:t>10</w:t>
      </w:r>
      <w:r>
        <w:rPr>
          <w:sz w:val="28"/>
          <w:szCs w:val="28"/>
        </w:rPr>
        <w:t>月</w:t>
      </w:r>
      <w:r>
        <w:rPr>
          <w:rFonts w:hint="eastAsia"/>
          <w:sz w:val="28"/>
          <w:szCs w:val="28"/>
        </w:rPr>
        <w:t>1</w:t>
      </w:r>
      <w:r>
        <w:rPr>
          <w:sz w:val="28"/>
          <w:szCs w:val="28"/>
        </w:rPr>
        <w:t>日前发</w:t>
      </w:r>
      <w:r>
        <w:rPr>
          <w:rFonts w:hint="eastAsia"/>
          <w:sz w:val="28"/>
          <w:szCs w:val="28"/>
        </w:rPr>
        <w:t>至</w:t>
      </w:r>
      <w:r>
        <w:rPr>
          <w:sz w:val="28"/>
          <w:szCs w:val="28"/>
        </w:rPr>
        <w:t>邮箱：</w:t>
      </w:r>
      <w:r>
        <w:fldChar w:fldCharType="begin"/>
      </w:r>
      <w:r>
        <w:instrText xml:space="preserve"> HYPERLINK "mailto:xsxluntan@163.com" </w:instrText>
      </w:r>
      <w:r>
        <w:fldChar w:fldCharType="separate"/>
      </w:r>
      <w:r>
        <w:rPr>
          <w:rStyle w:val="10"/>
          <w:rFonts w:hint="eastAsia"/>
          <w:color w:val="auto"/>
          <w:szCs w:val="21"/>
        </w:rPr>
        <w:t>xsxluntan@163.com</w:t>
      </w:r>
      <w:r>
        <w:rPr>
          <w:rStyle w:val="10"/>
          <w:rFonts w:hint="eastAsia"/>
          <w:color w:val="auto"/>
          <w:szCs w:val="21"/>
        </w:rPr>
        <w:fldChar w:fldCharType="end"/>
      </w:r>
      <w:r>
        <w:rPr>
          <w:rFonts w:hint="eastAsia"/>
          <w:sz w:val="28"/>
          <w:szCs w:val="28"/>
        </w:rPr>
        <w:t>。</w:t>
      </w:r>
    </w:p>
    <w:p>
      <w:pPr>
        <w:spacing w:line="360" w:lineRule="auto"/>
        <w:ind w:firstLine="565" w:firstLineChars="202"/>
        <w:rPr>
          <w:rFonts w:hint="eastAsia"/>
          <w:sz w:val="28"/>
          <w:szCs w:val="28"/>
        </w:rPr>
      </w:pPr>
      <w:r>
        <w:rPr>
          <w:rFonts w:hint="eastAsia"/>
          <w:sz w:val="28"/>
          <w:szCs w:val="28"/>
        </w:rPr>
        <w:t>3</w:t>
      </w:r>
      <w:r>
        <w:rPr>
          <w:sz w:val="28"/>
          <w:szCs w:val="28"/>
        </w:rPr>
        <w:t>.</w:t>
      </w:r>
      <w:r>
        <w:rPr>
          <w:rFonts w:hint="eastAsia"/>
          <w:sz w:val="28"/>
          <w:szCs w:val="28"/>
        </w:rPr>
        <w:t>来稿论文电子版文件名为“作者姓名</w:t>
      </w:r>
      <w:r>
        <w:rPr>
          <w:sz w:val="28"/>
          <w:szCs w:val="28"/>
        </w:rPr>
        <w:t>+学校+文章标题”。请</w:t>
      </w:r>
      <w:r>
        <w:rPr>
          <w:rFonts w:hint="eastAsia"/>
          <w:sz w:val="28"/>
          <w:szCs w:val="28"/>
        </w:rPr>
        <w:t>作者</w:t>
      </w:r>
      <w:r>
        <w:rPr>
          <w:sz w:val="28"/>
          <w:szCs w:val="28"/>
        </w:rPr>
        <w:t>坚持正确的政治方向</w:t>
      </w:r>
      <w:r>
        <w:rPr>
          <w:rFonts w:hint="eastAsia"/>
          <w:color w:val="C00000"/>
          <w:sz w:val="28"/>
          <w:szCs w:val="28"/>
        </w:rPr>
        <w:t>、学术导向和价值取向</w:t>
      </w:r>
      <w:r>
        <w:rPr>
          <w:sz w:val="28"/>
          <w:szCs w:val="28"/>
        </w:rPr>
        <w:t>，围绕</w:t>
      </w:r>
      <w:r>
        <w:rPr>
          <w:rFonts w:hint="eastAsia"/>
          <w:color w:val="C00000"/>
          <w:sz w:val="28"/>
          <w:szCs w:val="28"/>
        </w:rPr>
        <w:t>论坛</w:t>
      </w:r>
      <w:r>
        <w:rPr>
          <w:color w:val="C00000"/>
          <w:sz w:val="28"/>
          <w:szCs w:val="28"/>
        </w:rPr>
        <w:t>主题</w:t>
      </w:r>
      <w:r>
        <w:rPr>
          <w:rFonts w:hint="eastAsia"/>
          <w:color w:val="C00000"/>
          <w:sz w:val="28"/>
          <w:szCs w:val="28"/>
        </w:rPr>
        <w:t>、议题</w:t>
      </w:r>
      <w:r>
        <w:rPr>
          <w:sz w:val="28"/>
          <w:szCs w:val="28"/>
        </w:rPr>
        <w:t>和上述内容自选题目</w:t>
      </w:r>
      <w:r>
        <w:rPr>
          <w:rFonts w:hint="eastAsia"/>
          <w:sz w:val="28"/>
          <w:szCs w:val="28"/>
        </w:rPr>
        <w:t>撰写稿件。</w:t>
      </w:r>
      <w:r>
        <w:rPr>
          <w:sz w:val="28"/>
          <w:szCs w:val="28"/>
        </w:rPr>
        <w:t>论文须为未公开发表的</w:t>
      </w:r>
      <w:r>
        <w:rPr>
          <w:rFonts w:hint="eastAsia"/>
          <w:color w:val="C00000"/>
          <w:sz w:val="28"/>
          <w:szCs w:val="28"/>
        </w:rPr>
        <w:t>原创性</w:t>
      </w:r>
      <w:r>
        <w:rPr>
          <w:sz w:val="28"/>
          <w:szCs w:val="28"/>
        </w:rPr>
        <w:t>科研成果，文稿请采用word电子版，</w:t>
      </w:r>
      <w:r>
        <w:rPr>
          <w:rFonts w:hint="eastAsia"/>
          <w:sz w:val="28"/>
          <w:szCs w:val="28"/>
        </w:rPr>
        <w:t>篇幅在</w:t>
      </w:r>
      <w:r>
        <w:rPr>
          <w:sz w:val="28"/>
          <w:szCs w:val="28"/>
        </w:rPr>
        <w:t>6000</w:t>
      </w:r>
      <w:r>
        <w:rPr>
          <w:rFonts w:hint="eastAsia"/>
          <w:sz w:val="28"/>
          <w:szCs w:val="28"/>
        </w:rPr>
        <w:t>—1</w:t>
      </w:r>
      <w:r>
        <w:rPr>
          <w:sz w:val="28"/>
          <w:szCs w:val="28"/>
        </w:rPr>
        <w:t>0000字为宜，并附3—5个关键词和300字以内内容摘要，引文采用页下脚注，脚注为宋体小五号字，每页重新编号。具体请以《马克思主义研究》的刊发格式为准</w:t>
      </w:r>
      <w:r>
        <w:rPr>
          <w:rFonts w:hint="eastAsia"/>
          <w:sz w:val="28"/>
          <w:szCs w:val="28"/>
        </w:rPr>
        <w:t>。</w:t>
      </w:r>
      <w:r>
        <w:rPr>
          <w:sz w:val="28"/>
          <w:szCs w:val="28"/>
        </w:rPr>
        <w:t>文末请附作者简介、职称</w:t>
      </w:r>
      <w:r>
        <w:rPr>
          <w:rFonts w:hint="eastAsia"/>
          <w:sz w:val="28"/>
          <w:szCs w:val="28"/>
        </w:rPr>
        <w:t>、</w:t>
      </w:r>
      <w:r>
        <w:rPr>
          <w:sz w:val="28"/>
          <w:szCs w:val="28"/>
        </w:rPr>
        <w:t>职务、联系电话、电子邮箱等个人信息。</w:t>
      </w:r>
    </w:p>
    <w:p>
      <w:pPr>
        <w:adjustRightInd w:val="0"/>
        <w:snapToGrid w:val="0"/>
        <w:spacing w:line="360" w:lineRule="auto"/>
        <w:ind w:firstLine="562" w:firstLineChars="200"/>
        <w:rPr>
          <w:rFonts w:hint="eastAsia" w:ascii="黑体" w:hAnsi="黑体" w:eastAsia="黑体" w:cs="黑体"/>
          <w:b/>
          <w:bCs/>
          <w:sz w:val="28"/>
          <w:szCs w:val="28"/>
        </w:rPr>
      </w:pPr>
      <w:r>
        <w:rPr>
          <w:rFonts w:hint="eastAsia"/>
          <w:b/>
          <w:sz w:val="28"/>
          <w:szCs w:val="28"/>
        </w:rPr>
        <w:t>六、</w:t>
      </w:r>
      <w:r>
        <w:rPr>
          <w:rFonts w:hint="eastAsia" w:ascii="黑体" w:hAnsi="黑体" w:eastAsia="黑体" w:cs="黑体"/>
          <w:b/>
          <w:bCs/>
          <w:sz w:val="28"/>
          <w:szCs w:val="28"/>
        </w:rPr>
        <w:t>联系方式</w:t>
      </w:r>
    </w:p>
    <w:p>
      <w:pPr>
        <w:adjustRightInd w:val="0"/>
        <w:snapToGrid w:val="0"/>
        <w:spacing w:line="360" w:lineRule="auto"/>
        <w:ind w:firstLine="560" w:firstLineChars="200"/>
        <w:rPr>
          <w:rFonts w:hint="eastAsia"/>
          <w:sz w:val="28"/>
          <w:szCs w:val="28"/>
        </w:rPr>
      </w:pPr>
      <w:r>
        <w:rPr>
          <w:rFonts w:hint="eastAsia"/>
          <w:sz w:val="28"/>
          <w:szCs w:val="28"/>
        </w:rPr>
        <w:t>中国社会科学院马克思主义研究院：</w:t>
      </w:r>
    </w:p>
    <w:p>
      <w:pPr>
        <w:adjustRightInd w:val="0"/>
        <w:snapToGrid w:val="0"/>
        <w:spacing w:line="360" w:lineRule="auto"/>
        <w:ind w:firstLine="560" w:firstLineChars="200"/>
        <w:rPr>
          <w:rFonts w:hint="eastAsia"/>
          <w:sz w:val="28"/>
          <w:szCs w:val="28"/>
        </w:rPr>
      </w:pPr>
      <w:r>
        <w:rPr>
          <w:rFonts w:hint="eastAsia"/>
          <w:sz w:val="28"/>
          <w:szCs w:val="28"/>
        </w:rPr>
        <w:t>宗老师：13071130109     刘老师：18810739868</w:t>
      </w:r>
    </w:p>
    <w:p>
      <w:pPr>
        <w:adjustRightInd w:val="0"/>
        <w:snapToGrid w:val="0"/>
        <w:spacing w:line="360" w:lineRule="auto"/>
        <w:ind w:firstLine="560" w:firstLineChars="200"/>
        <w:rPr>
          <w:rFonts w:ascii="Arial" w:hAnsi="Arial" w:cs="Arial"/>
          <w:sz w:val="28"/>
          <w:szCs w:val="28"/>
        </w:rPr>
      </w:pPr>
      <w:r>
        <w:rPr>
          <w:rFonts w:hint="eastAsia" w:ascii="Arial" w:hAnsi="Arial" w:cs="Arial"/>
          <w:sz w:val="28"/>
          <w:szCs w:val="28"/>
        </w:rPr>
        <w:t>陕西师范大学马克思主义学院：</w:t>
      </w:r>
      <w:bookmarkStart w:id="1" w:name="_Hlk173422207"/>
    </w:p>
    <w:p>
      <w:pPr>
        <w:adjustRightInd w:val="0"/>
        <w:snapToGrid w:val="0"/>
        <w:spacing w:line="360" w:lineRule="auto"/>
        <w:ind w:firstLine="560" w:firstLineChars="200"/>
        <w:rPr>
          <w:rFonts w:hint="eastAsia"/>
          <w:sz w:val="28"/>
          <w:szCs w:val="28"/>
        </w:rPr>
      </w:pPr>
      <w:r>
        <w:rPr>
          <w:rFonts w:hint="eastAsia"/>
          <w:sz w:val="28"/>
          <w:szCs w:val="28"/>
        </w:rPr>
        <w:t xml:space="preserve">杨老师：18762671458 </w:t>
      </w:r>
      <w:r>
        <w:rPr>
          <w:rFonts w:hint="eastAsia" w:ascii="Arial" w:hAnsi="Arial" w:cs="Arial"/>
          <w:sz w:val="28"/>
          <w:szCs w:val="28"/>
        </w:rPr>
        <w:t xml:space="preserve">    王老师：</w:t>
      </w:r>
      <w:r>
        <w:rPr>
          <w:rFonts w:hint="eastAsia"/>
          <w:sz w:val="28"/>
          <w:szCs w:val="28"/>
        </w:rPr>
        <w:t xml:space="preserve">13609125409 </w:t>
      </w:r>
    </w:p>
    <w:bookmarkEnd w:id="1"/>
    <w:p>
      <w:pPr>
        <w:spacing w:line="360" w:lineRule="auto"/>
        <w:ind w:firstLine="562" w:firstLineChars="200"/>
        <w:rPr>
          <w:rFonts w:hint="eastAsia"/>
          <w:b/>
          <w:bCs/>
          <w:sz w:val="28"/>
          <w:szCs w:val="28"/>
        </w:rPr>
      </w:pPr>
      <w:r>
        <w:rPr>
          <w:rFonts w:hint="eastAsia"/>
          <w:b/>
          <w:bCs/>
          <w:sz w:val="28"/>
          <w:szCs w:val="28"/>
        </w:rPr>
        <w:t xml:space="preserve"> </w:t>
      </w:r>
    </w:p>
    <w:p>
      <w:pPr>
        <w:spacing w:line="360" w:lineRule="auto"/>
        <w:ind w:firstLine="6044" w:firstLineChars="2150"/>
        <w:rPr>
          <w:rFonts w:hint="eastAsia"/>
          <w:b/>
          <w:sz w:val="28"/>
          <w:szCs w:val="28"/>
        </w:rPr>
      </w:pPr>
      <w:r>
        <w:rPr>
          <w:rFonts w:hint="eastAsia"/>
          <w:b/>
          <w:sz w:val="28"/>
          <w:szCs w:val="28"/>
        </w:rPr>
        <w:t>本次论坛筹备组</w:t>
      </w:r>
    </w:p>
    <w:p>
      <w:pPr>
        <w:spacing w:line="360" w:lineRule="auto"/>
        <w:ind w:firstLine="840" w:firstLineChars="300"/>
        <w:rPr>
          <w:rFonts w:hint="eastAsia"/>
          <w:sz w:val="28"/>
          <w:szCs w:val="28"/>
        </w:rPr>
      </w:pPr>
      <w:r>
        <w:rPr>
          <w:rFonts w:hint="eastAsia"/>
          <w:sz w:val="28"/>
          <w:szCs w:val="28"/>
        </w:rPr>
        <w:t xml:space="preserve"> </w:t>
      </w:r>
      <w:r>
        <w:rPr>
          <w:sz w:val="28"/>
          <w:szCs w:val="28"/>
        </w:rPr>
        <w:t xml:space="preserve">                                    2024</w:t>
      </w:r>
      <w:r>
        <w:rPr>
          <w:rFonts w:hint="eastAsia"/>
          <w:sz w:val="28"/>
          <w:szCs w:val="28"/>
        </w:rPr>
        <w:t>年7月</w:t>
      </w:r>
      <w:r>
        <w:rPr>
          <w:sz w:val="28"/>
          <w:szCs w:val="28"/>
        </w:rPr>
        <w:t>30</w:t>
      </w:r>
      <w:r>
        <w:rPr>
          <w:rFonts w:hint="eastAsia"/>
          <w:sz w:val="28"/>
          <w:szCs w:val="28"/>
        </w:rPr>
        <w:t>日</w:t>
      </w:r>
    </w:p>
    <w:p>
      <w:pPr>
        <w:spacing w:line="360" w:lineRule="auto"/>
        <w:ind w:firstLine="840" w:firstLineChars="30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28"/>
          <w:szCs w:val="28"/>
        </w:rPr>
      </w:pPr>
    </w:p>
    <w:p>
      <w:pPr>
        <w:spacing w:line="360" w:lineRule="auto"/>
        <w:rPr>
          <w:rFonts w:hint="eastAsia"/>
          <w:sz w:val="28"/>
          <w:szCs w:val="28"/>
        </w:rPr>
      </w:pPr>
      <w:r>
        <w:rPr>
          <w:rFonts w:hint="eastAsia"/>
          <w:b/>
          <w:sz w:val="28"/>
          <w:szCs w:val="28"/>
        </w:rPr>
        <w:t>附件：</w:t>
      </w:r>
    </w:p>
    <w:p>
      <w:pPr>
        <w:spacing w:line="360" w:lineRule="exact"/>
        <w:jc w:val="center"/>
        <w:rPr>
          <w:rFonts w:hint="eastAsia"/>
          <w:b/>
          <w:sz w:val="28"/>
          <w:szCs w:val="28"/>
        </w:rPr>
      </w:pPr>
    </w:p>
    <w:p>
      <w:pPr>
        <w:spacing w:line="360" w:lineRule="exact"/>
        <w:jc w:val="center"/>
        <w:rPr>
          <w:rFonts w:hint="eastAsia"/>
          <w:b/>
          <w:sz w:val="28"/>
          <w:szCs w:val="28"/>
        </w:rPr>
      </w:pPr>
      <w:r>
        <w:rPr>
          <w:rFonts w:hint="eastAsia"/>
          <w:b/>
          <w:sz w:val="28"/>
          <w:szCs w:val="28"/>
        </w:rPr>
        <w:t>参会回执</w:t>
      </w:r>
    </w:p>
    <w:p>
      <w:pPr>
        <w:spacing w:line="360" w:lineRule="exact"/>
        <w:jc w:val="center"/>
        <w:rPr>
          <w:rFonts w:hint="eastAsia"/>
          <w:b/>
          <w:sz w:val="28"/>
          <w:szCs w:val="28"/>
        </w:rPr>
      </w:pPr>
    </w:p>
    <w:p>
      <w:pPr>
        <w:outlineLvl w:val="0"/>
        <w:rPr>
          <w:rFonts w:hint="eastAsia"/>
          <w:b/>
          <w:sz w:val="28"/>
          <w:szCs w:val="28"/>
        </w:rPr>
      </w:pPr>
    </w:p>
    <w:tbl>
      <w:tblPr>
        <w:tblStyle w:val="8"/>
        <w:tblpPr w:leftFromText="180" w:rightFromText="180" w:vertAnchor="text" w:horzAnchor="margin" w:tblpY="-7"/>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86"/>
        <w:gridCol w:w="567"/>
        <w:gridCol w:w="424"/>
        <w:gridCol w:w="1135"/>
        <w:gridCol w:w="1228"/>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r>
              <w:rPr>
                <w:rFonts w:hint="eastAsia"/>
              </w:rPr>
              <w:t>姓  名</w:t>
            </w:r>
          </w:p>
        </w:tc>
        <w:tc>
          <w:tcPr>
            <w:tcW w:w="1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c>
          <w:tcPr>
            <w:tcW w:w="9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r>
              <w:rPr>
                <w:rFonts w:hint="eastAsia"/>
              </w:rPr>
              <w:t>性别</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c>
          <w:tcPr>
            <w:tcW w:w="12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r>
              <w:rPr>
                <w:rFonts w:hint="eastAsia"/>
              </w:rPr>
              <w:t>职务/职称</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ind w:left="297"/>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r>
              <w:rPr>
                <w:rFonts w:hint="eastAsia"/>
              </w:rPr>
              <w:t>单  位</w:t>
            </w:r>
          </w:p>
        </w:tc>
        <w:tc>
          <w:tcPr>
            <w:tcW w:w="7194"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left="297"/>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r>
              <w:rPr>
                <w:rFonts w:hint="eastAsia"/>
              </w:rPr>
              <w:t>手机</w:t>
            </w:r>
          </w:p>
        </w:tc>
        <w:tc>
          <w:tcPr>
            <w:tcW w:w="401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c>
          <w:tcPr>
            <w:tcW w:w="12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r>
              <w:rPr>
                <w:rFonts w:hint="eastAsia"/>
              </w:rPr>
              <w:t>E-mail</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r>
              <w:rPr>
                <w:rFonts w:hint="eastAsia"/>
              </w:rPr>
              <w:t>论文题目</w:t>
            </w:r>
          </w:p>
        </w:tc>
        <w:tc>
          <w:tcPr>
            <w:tcW w:w="7194"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r>
              <w:rPr>
                <w:rFonts w:hint="eastAsia"/>
              </w:rPr>
              <w:t>来程日期</w:t>
            </w:r>
          </w:p>
        </w:tc>
        <w:tc>
          <w:tcPr>
            <w:tcW w:w="245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r>
              <w:rPr>
                <w:rFonts w:hint="eastAsia"/>
              </w:rPr>
              <w:t>返程日期</w:t>
            </w:r>
          </w:p>
        </w:tc>
        <w:tc>
          <w:tcPr>
            <w:tcW w:w="31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20" w:type="dxa"/>
            <w:tcBorders>
              <w:top w:val="single" w:color="auto" w:sz="4" w:space="0"/>
              <w:left w:val="single" w:color="auto" w:sz="4" w:space="0"/>
              <w:right w:val="single" w:color="auto" w:sz="4" w:space="0"/>
            </w:tcBorders>
            <w:vAlign w:val="center"/>
          </w:tcPr>
          <w:p>
            <w:pPr>
              <w:spacing w:line="360" w:lineRule="auto"/>
              <w:jc w:val="center"/>
              <w:rPr>
                <w:rFonts w:hint="eastAsia"/>
              </w:rPr>
            </w:pPr>
            <w:r>
              <w:rPr>
                <w:rFonts w:hint="eastAsia"/>
              </w:rPr>
              <w:t>住宿要求</w:t>
            </w:r>
          </w:p>
          <w:p>
            <w:pPr>
              <w:spacing w:line="360" w:lineRule="auto"/>
              <w:jc w:val="center"/>
              <w:rPr>
                <w:rFonts w:hint="eastAsia"/>
              </w:rPr>
            </w:pPr>
            <w:r>
              <w:rPr>
                <w:rFonts w:hint="eastAsia"/>
              </w:rPr>
              <w:t>（单间/合住）</w:t>
            </w:r>
          </w:p>
        </w:tc>
        <w:tc>
          <w:tcPr>
            <w:tcW w:w="7194" w:type="dxa"/>
            <w:gridSpan w:val="6"/>
            <w:tcBorders>
              <w:top w:val="single" w:color="auto" w:sz="4" w:space="0"/>
              <w:left w:val="single" w:color="auto" w:sz="4" w:space="0"/>
              <w:right w:val="single" w:color="auto" w:sz="4" w:space="0"/>
            </w:tcBorders>
            <w:vAlign w:val="center"/>
          </w:tcPr>
          <w:p>
            <w:pPr>
              <w:spacing w:line="360" w:lineRule="auto"/>
              <w:jc w:val="center"/>
              <w:rPr>
                <w:rFonts w:hint="eastAsia"/>
              </w:rPr>
            </w:pPr>
          </w:p>
        </w:tc>
      </w:tr>
    </w:tbl>
    <w:p>
      <w:pPr>
        <w:spacing w:line="360" w:lineRule="exact"/>
        <w:rPr>
          <w:rFonts w:hint="eastAsia"/>
          <w:b/>
          <w:sz w:val="28"/>
          <w:szCs w:val="28"/>
        </w:rPr>
      </w:pPr>
    </w:p>
    <w:p>
      <w:pPr>
        <w:spacing w:line="360" w:lineRule="exact"/>
        <w:rPr>
          <w:rFonts w:hint="eastAsia"/>
          <w:szCs w:val="21"/>
        </w:rPr>
      </w:pPr>
      <w:r>
        <w:rPr>
          <w:rFonts w:hint="eastAsia"/>
          <w:b/>
          <w:sz w:val="28"/>
          <w:szCs w:val="28"/>
        </w:rPr>
        <w:t>说明:</w:t>
      </w:r>
      <w:bookmarkStart w:id="2" w:name="_GoBack"/>
      <w:bookmarkEnd w:id="2"/>
    </w:p>
    <w:p>
      <w:pPr>
        <w:spacing w:line="360" w:lineRule="exact"/>
        <w:ind w:firstLine="480" w:firstLineChars="200"/>
        <w:rPr>
          <w:rFonts w:hint="eastAsia"/>
          <w:szCs w:val="21"/>
        </w:rPr>
      </w:pPr>
      <w:r>
        <w:rPr>
          <w:rFonts w:hint="eastAsia"/>
          <w:szCs w:val="21"/>
        </w:rPr>
        <w:t>1</w:t>
      </w:r>
      <w:r>
        <w:rPr>
          <w:szCs w:val="21"/>
        </w:rPr>
        <w:t>.</w:t>
      </w:r>
      <w:r>
        <w:rPr>
          <w:rFonts w:hint="eastAsia"/>
          <w:szCs w:val="21"/>
        </w:rPr>
        <w:t>务请与会专家于2</w:t>
      </w:r>
      <w:r>
        <w:rPr>
          <w:szCs w:val="21"/>
        </w:rPr>
        <w:t>02</w:t>
      </w:r>
      <w:r>
        <w:rPr>
          <w:rFonts w:hint="eastAsia"/>
          <w:szCs w:val="21"/>
        </w:rPr>
        <w:t>4年9月25日前将回执通过电子邮件发送至邮箱：</w:t>
      </w:r>
      <w:r>
        <w:rPr>
          <w:rFonts w:hint="eastAsia"/>
        </w:rPr>
        <w:t>xsxluntan@163.com</w:t>
      </w:r>
      <w:r>
        <w:rPr>
          <w:rFonts w:hint="eastAsia"/>
          <w:szCs w:val="21"/>
        </w:rPr>
        <w:t>，以便论坛统筹合理安排。</w:t>
      </w:r>
    </w:p>
    <w:p>
      <w:pPr>
        <w:spacing w:line="360" w:lineRule="exact"/>
        <w:ind w:firstLine="480" w:firstLineChars="200"/>
        <w:rPr>
          <w:rFonts w:hint="eastAsia"/>
          <w:szCs w:val="21"/>
        </w:rPr>
      </w:pPr>
      <w:r>
        <w:rPr>
          <w:rFonts w:hint="eastAsia"/>
          <w:szCs w:val="21"/>
        </w:rPr>
        <w:t>2</w:t>
      </w:r>
      <w:r>
        <w:rPr>
          <w:szCs w:val="21"/>
        </w:rPr>
        <w:t>.</w:t>
      </w:r>
      <w:r>
        <w:rPr>
          <w:rFonts w:hint="eastAsia"/>
          <w:szCs w:val="21"/>
        </w:rPr>
        <w:t>会议住宿标准：请标明是否合住。</w:t>
      </w:r>
    </w:p>
    <w:p>
      <w:pPr>
        <w:spacing w:line="360" w:lineRule="exact"/>
        <w:ind w:firstLine="480" w:firstLineChars="200"/>
        <w:rPr>
          <w:rFonts w:hint="eastAsia"/>
          <w:szCs w:val="21"/>
        </w:rPr>
      </w:pPr>
      <w:r>
        <w:rPr>
          <w:szCs w:val="21"/>
        </w:rPr>
        <w:t>3.</w:t>
      </w:r>
      <w:r>
        <w:rPr>
          <w:rFonts w:hint="eastAsia"/>
          <w:szCs w:val="21"/>
        </w:rPr>
        <w:t>有任何疑问，可致电询问。</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ZjkxOTljZjkyNjAwYmM3YmI2NTVlMmVmODlkZTgifQ=="/>
  </w:docVars>
  <w:rsids>
    <w:rsidRoot w:val="00D2518D"/>
    <w:rsid w:val="00003D2A"/>
    <w:rsid w:val="00004DE8"/>
    <w:rsid w:val="00042BAA"/>
    <w:rsid w:val="000B509E"/>
    <w:rsid w:val="000C41CE"/>
    <w:rsid w:val="000F6AD7"/>
    <w:rsid w:val="00104CEB"/>
    <w:rsid w:val="00151EF1"/>
    <w:rsid w:val="001656AE"/>
    <w:rsid w:val="002010E2"/>
    <w:rsid w:val="002C4445"/>
    <w:rsid w:val="002C71F6"/>
    <w:rsid w:val="002D04D6"/>
    <w:rsid w:val="003261FE"/>
    <w:rsid w:val="00337E35"/>
    <w:rsid w:val="003529BC"/>
    <w:rsid w:val="00356878"/>
    <w:rsid w:val="00357313"/>
    <w:rsid w:val="00425A30"/>
    <w:rsid w:val="00565E13"/>
    <w:rsid w:val="00581188"/>
    <w:rsid w:val="005A3F93"/>
    <w:rsid w:val="005B425B"/>
    <w:rsid w:val="005E3129"/>
    <w:rsid w:val="00641A0B"/>
    <w:rsid w:val="00676C9E"/>
    <w:rsid w:val="0069148D"/>
    <w:rsid w:val="006E504E"/>
    <w:rsid w:val="007A4CEF"/>
    <w:rsid w:val="007B49A9"/>
    <w:rsid w:val="007C21A4"/>
    <w:rsid w:val="007F46A4"/>
    <w:rsid w:val="00824345"/>
    <w:rsid w:val="00851415"/>
    <w:rsid w:val="008547BA"/>
    <w:rsid w:val="00891FC9"/>
    <w:rsid w:val="008A27E0"/>
    <w:rsid w:val="008E0EDC"/>
    <w:rsid w:val="00913644"/>
    <w:rsid w:val="009C06DA"/>
    <w:rsid w:val="009F0BA3"/>
    <w:rsid w:val="009F3550"/>
    <w:rsid w:val="00A33F69"/>
    <w:rsid w:val="00A37C2C"/>
    <w:rsid w:val="00A610B3"/>
    <w:rsid w:val="00B759AF"/>
    <w:rsid w:val="00BA15B9"/>
    <w:rsid w:val="00CD2A3C"/>
    <w:rsid w:val="00D2518D"/>
    <w:rsid w:val="00D30ADE"/>
    <w:rsid w:val="00D60BFD"/>
    <w:rsid w:val="00DE7968"/>
    <w:rsid w:val="00E144B5"/>
    <w:rsid w:val="00E35222"/>
    <w:rsid w:val="00E3620A"/>
    <w:rsid w:val="00E41074"/>
    <w:rsid w:val="00E87CA3"/>
    <w:rsid w:val="00ED73A7"/>
    <w:rsid w:val="00F024AB"/>
    <w:rsid w:val="00F634DE"/>
    <w:rsid w:val="00F65129"/>
    <w:rsid w:val="00F95F3E"/>
    <w:rsid w:val="0CFF59E2"/>
    <w:rsid w:val="3DC544B5"/>
    <w:rsid w:val="48437A15"/>
    <w:rsid w:val="581C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6"/>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character" w:styleId="10">
    <w:name w:val="Hyperlink"/>
    <w:unhideWhenUsed/>
    <w:qFormat/>
    <w:uiPriority w:val="99"/>
    <w:rPr>
      <w:color w:val="0563C1"/>
      <w:u w:val="single"/>
    </w:rPr>
  </w:style>
  <w:style w:type="character" w:customStyle="1" w:styleId="11">
    <w:name w:val="标题 1 字符"/>
    <w:basedOn w:val="9"/>
    <w:link w:val="2"/>
    <w:qFormat/>
    <w:uiPriority w:val="9"/>
    <w:rPr>
      <w:b/>
      <w:bCs/>
      <w:kern w:val="44"/>
      <w:sz w:val="44"/>
      <w:szCs w:val="44"/>
    </w:rPr>
  </w:style>
  <w:style w:type="character" w:customStyle="1" w:styleId="12">
    <w:name w:val="标题 2 字符"/>
    <w:basedOn w:val="9"/>
    <w:link w:val="3"/>
    <w:semiHidden/>
    <w:qFormat/>
    <w:uiPriority w:val="9"/>
    <w:rPr>
      <w:rFonts w:asciiTheme="majorHAnsi" w:hAnsiTheme="majorHAnsi" w:eastAsiaTheme="majorEastAsia" w:cstheme="majorBidi"/>
      <w:b/>
      <w:bCs/>
      <w:sz w:val="32"/>
      <w:szCs w:val="32"/>
    </w:rPr>
  </w:style>
  <w:style w:type="character" w:customStyle="1" w:styleId="13">
    <w:name w:val="标题 3 字符"/>
    <w:basedOn w:val="9"/>
    <w:link w:val="4"/>
    <w:semiHidden/>
    <w:qFormat/>
    <w:uiPriority w:val="9"/>
    <w:rPr>
      <w:b/>
      <w:bCs/>
      <w:sz w:val="32"/>
      <w:szCs w:val="32"/>
    </w:rPr>
  </w:style>
  <w:style w:type="character" w:customStyle="1" w:styleId="14">
    <w:name w:val="页眉 字符"/>
    <w:basedOn w:val="9"/>
    <w:link w:val="7"/>
    <w:qFormat/>
    <w:uiPriority w:val="99"/>
    <w:rPr>
      <w:sz w:val="18"/>
      <w:szCs w:val="18"/>
    </w:rPr>
  </w:style>
  <w:style w:type="character" w:customStyle="1" w:styleId="15">
    <w:name w:val="页脚 字符"/>
    <w:basedOn w:val="9"/>
    <w:link w:val="6"/>
    <w:qFormat/>
    <w:uiPriority w:val="99"/>
    <w:rPr>
      <w:sz w:val="18"/>
      <w:szCs w:val="18"/>
    </w:rPr>
  </w:style>
  <w:style w:type="character" w:customStyle="1" w:styleId="16">
    <w:name w:val="日期 字符"/>
    <w:basedOn w:val="9"/>
    <w:link w:val="5"/>
    <w:semiHidden/>
    <w:qFormat/>
    <w:uiPriority w:val="99"/>
  </w:style>
  <w:style w:type="character" w:customStyle="1" w:styleId="17">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1196</Words>
  <Characters>1327</Characters>
  <Lines>10</Lines>
  <Paragraphs>3</Paragraphs>
  <TotalTime>4</TotalTime>
  <ScaleCrop>false</ScaleCrop>
  <LinksUpToDate>false</LinksUpToDate>
  <CharactersWithSpaces>1380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2024-08-09T07:23:00Z</dcterms:created>
  <dc:creator>xu liu</dc:creator>
  <cp:lastModifiedBy>一审</cp:lastModifiedBy>
  <dcterms:modified xsi:type="dcterms:W3CDTF">2024-08-09T07:35:16Z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C9EE4A8D292D4D188EE3473B60E581F9_13</vt:lpwstr>
  </property>
</Properties>
</file>