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b/>
          <w:bCs/>
          <w:sz w:val="36"/>
          <w:szCs w:val="36"/>
        </w:rPr>
      </w:pPr>
    </w:p>
    <w:p>
      <w:pPr>
        <w:adjustRightInd w:val="0"/>
        <w:snapToGrid w:val="0"/>
        <w:spacing w:line="360" w:lineRule="auto"/>
        <w:jc w:val="center"/>
        <w:rPr>
          <w:rFonts w:ascii="黑体" w:hAnsi="黑体" w:eastAsia="黑体" w:cs="黑体"/>
          <w:b/>
          <w:bCs/>
          <w:sz w:val="36"/>
          <w:szCs w:val="36"/>
        </w:rPr>
      </w:pPr>
      <w:r>
        <w:rPr>
          <w:rFonts w:hint="eastAsia" w:ascii="黑体" w:hAnsi="黑体" w:eastAsia="黑体" w:cs="黑体"/>
          <w:b/>
          <w:bCs/>
          <w:sz w:val="36"/>
          <w:szCs w:val="36"/>
        </w:rPr>
        <w:t>第十届执政党建设理论与实践论坛征文启事</w:t>
      </w:r>
    </w:p>
    <w:p>
      <w:pPr>
        <w:adjustRightInd w:val="0"/>
        <w:snapToGrid w:val="0"/>
        <w:spacing w:line="360" w:lineRule="auto"/>
        <w:ind w:firstLine="640" w:firstLineChars="200"/>
        <w:rPr>
          <w:sz w:val="32"/>
          <w:szCs w:val="32"/>
        </w:rPr>
      </w:pPr>
    </w:p>
    <w:p>
      <w:pPr>
        <w:adjustRightInd w:val="0"/>
        <w:snapToGrid w:val="0"/>
        <w:spacing w:line="360" w:lineRule="auto"/>
        <w:ind w:firstLine="560" w:firstLineChars="200"/>
        <w:rPr>
          <w:sz w:val="28"/>
          <w:szCs w:val="28"/>
        </w:rPr>
      </w:pPr>
      <w:r>
        <w:rPr>
          <w:sz w:val="28"/>
          <w:szCs w:val="28"/>
        </w:rPr>
        <w:t>为深入学习宣传贯彻党的二十大精神，</w:t>
      </w:r>
      <w:r>
        <w:rPr>
          <w:rFonts w:hint="eastAsia"/>
          <w:sz w:val="28"/>
          <w:szCs w:val="28"/>
        </w:rPr>
        <w:t>推进习近平总书记关于党的建设的重要思想的研究阐释</w:t>
      </w:r>
      <w:r>
        <w:rPr>
          <w:sz w:val="28"/>
          <w:szCs w:val="28"/>
        </w:rPr>
        <w:t>，中国社会科学院马克思主义研究院、</w:t>
      </w:r>
      <w:r>
        <w:rPr>
          <w:rFonts w:hint="eastAsia"/>
          <w:sz w:val="28"/>
          <w:szCs w:val="28"/>
        </w:rPr>
        <w:t>华东师范</w:t>
      </w:r>
      <w:r>
        <w:rPr>
          <w:sz w:val="28"/>
          <w:szCs w:val="28"/>
        </w:rPr>
        <w:t>大学</w:t>
      </w:r>
      <w:r>
        <w:rPr>
          <w:rFonts w:hint="eastAsia"/>
          <w:sz w:val="28"/>
          <w:szCs w:val="28"/>
        </w:rPr>
        <w:t>、中国科学院大学</w:t>
      </w:r>
      <w:r>
        <w:rPr>
          <w:sz w:val="28"/>
          <w:szCs w:val="28"/>
        </w:rPr>
        <w:t>将于</w:t>
      </w:r>
      <w:r>
        <w:rPr>
          <w:rFonts w:hint="eastAsia"/>
          <w:sz w:val="28"/>
          <w:szCs w:val="28"/>
        </w:rPr>
        <w:t>2024年6月16日至17日在上海市联合主办“第十届执政党建设理论与实践论坛”，诚邀学界同仁和党务工作者围绕论坛主题撰写论文并拨冗赴会研讨。</w:t>
      </w:r>
    </w:p>
    <w:p>
      <w:pPr>
        <w:adjustRightInd w:val="0"/>
        <w:snapToGrid w:val="0"/>
        <w:spacing w:line="360" w:lineRule="auto"/>
        <w:ind w:firstLine="562" w:firstLineChars="200"/>
        <w:rPr>
          <w:rFonts w:ascii="黑体" w:hAnsi="黑体" w:eastAsia="黑体" w:cs="黑体"/>
          <w:sz w:val="28"/>
          <w:szCs w:val="28"/>
        </w:rPr>
      </w:pPr>
      <w:r>
        <w:rPr>
          <w:rFonts w:hint="eastAsia" w:ascii="黑体" w:hAnsi="黑体" w:eastAsia="黑体" w:cs="黑体"/>
          <w:b/>
          <w:bCs/>
          <w:sz w:val="28"/>
          <w:szCs w:val="28"/>
        </w:rPr>
        <w:t>一、会议主题</w:t>
      </w:r>
    </w:p>
    <w:p>
      <w:pPr>
        <w:adjustRightInd w:val="0"/>
        <w:snapToGrid w:val="0"/>
        <w:spacing w:line="360" w:lineRule="auto"/>
        <w:ind w:firstLine="560" w:firstLineChars="200"/>
        <w:rPr>
          <w:sz w:val="28"/>
          <w:szCs w:val="28"/>
        </w:rPr>
      </w:pPr>
      <w:r>
        <w:rPr>
          <w:rFonts w:hint="eastAsia"/>
          <w:sz w:val="28"/>
          <w:szCs w:val="28"/>
        </w:rPr>
        <w:t>习近平总书记关于党的建设的重要思想的原创性贡献</w:t>
      </w:r>
    </w:p>
    <w:p>
      <w:pPr>
        <w:adjustRightInd w:val="0"/>
        <w:snapToGrid w:val="0"/>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二、具体议题</w:t>
      </w:r>
    </w:p>
    <w:p>
      <w:pPr>
        <w:adjustRightInd w:val="0"/>
        <w:snapToGrid w:val="0"/>
        <w:spacing w:line="360" w:lineRule="auto"/>
        <w:ind w:firstLine="560" w:firstLineChars="200"/>
        <w:rPr>
          <w:sz w:val="28"/>
          <w:szCs w:val="28"/>
        </w:rPr>
      </w:pPr>
      <w:r>
        <w:rPr>
          <w:rFonts w:hint="eastAsia"/>
          <w:sz w:val="28"/>
          <w:szCs w:val="28"/>
        </w:rPr>
        <w:t>1.习近平总书记关于党的建设的重要思想的生成逻辑；</w:t>
      </w:r>
    </w:p>
    <w:p>
      <w:pPr>
        <w:adjustRightInd w:val="0"/>
        <w:snapToGrid w:val="0"/>
        <w:spacing w:line="360" w:lineRule="auto"/>
        <w:ind w:firstLine="560" w:firstLineChars="200"/>
        <w:rPr>
          <w:sz w:val="28"/>
          <w:szCs w:val="28"/>
        </w:rPr>
      </w:pPr>
      <w:r>
        <w:rPr>
          <w:rFonts w:hint="eastAsia"/>
          <w:sz w:val="28"/>
          <w:szCs w:val="28"/>
        </w:rPr>
        <w:t>2.习近平总书记关于党的建设的重要思想的科学体系及创新内容；</w:t>
      </w:r>
    </w:p>
    <w:p>
      <w:pPr>
        <w:adjustRightInd w:val="0"/>
        <w:snapToGrid w:val="0"/>
        <w:spacing w:line="360" w:lineRule="auto"/>
        <w:ind w:firstLine="560" w:firstLineChars="200"/>
        <w:rPr>
          <w:sz w:val="28"/>
          <w:szCs w:val="28"/>
        </w:rPr>
      </w:pPr>
      <w:r>
        <w:rPr>
          <w:rFonts w:hint="eastAsia"/>
          <w:sz w:val="28"/>
          <w:szCs w:val="28"/>
        </w:rPr>
        <w:t>3.习近平总书记关于党的建设的重要思想的重大意义和历史地位；</w:t>
      </w:r>
    </w:p>
    <w:p>
      <w:pPr>
        <w:adjustRightInd w:val="0"/>
        <w:snapToGrid w:val="0"/>
        <w:spacing w:line="360" w:lineRule="auto"/>
        <w:ind w:firstLine="560" w:firstLineChars="200"/>
        <w:rPr>
          <w:sz w:val="28"/>
          <w:szCs w:val="28"/>
        </w:rPr>
      </w:pPr>
      <w:r>
        <w:rPr>
          <w:rFonts w:hint="eastAsia"/>
          <w:sz w:val="28"/>
          <w:szCs w:val="28"/>
        </w:rPr>
        <w:t>4.</w:t>
      </w:r>
      <w:r>
        <w:rPr>
          <w:sz w:val="28"/>
          <w:szCs w:val="28"/>
        </w:rPr>
        <w:t>习近平总书记关于党的建设的重要思想的理论特质</w:t>
      </w:r>
      <w:r>
        <w:rPr>
          <w:rFonts w:hint="eastAsia"/>
          <w:sz w:val="28"/>
          <w:szCs w:val="28"/>
        </w:rPr>
        <w:t>；</w:t>
      </w:r>
    </w:p>
    <w:p>
      <w:pPr>
        <w:adjustRightInd w:val="0"/>
        <w:snapToGrid w:val="0"/>
        <w:spacing w:line="360" w:lineRule="auto"/>
        <w:ind w:firstLine="560" w:firstLineChars="200"/>
        <w:rPr>
          <w:sz w:val="28"/>
          <w:szCs w:val="28"/>
        </w:rPr>
      </w:pPr>
      <w:r>
        <w:rPr>
          <w:rFonts w:hint="eastAsia"/>
          <w:sz w:val="28"/>
          <w:szCs w:val="28"/>
        </w:rPr>
        <w:t>5.</w:t>
      </w:r>
      <w:r>
        <w:rPr>
          <w:sz w:val="28"/>
          <w:szCs w:val="28"/>
        </w:rPr>
        <w:t>习近平总书记关于党的建设的重要思想的</w:t>
      </w:r>
      <w:r>
        <w:rPr>
          <w:rFonts w:hint="eastAsia"/>
          <w:sz w:val="28"/>
          <w:szCs w:val="28"/>
        </w:rPr>
        <w:t>实践要求；</w:t>
      </w:r>
    </w:p>
    <w:p>
      <w:pPr>
        <w:adjustRightInd w:val="0"/>
        <w:snapToGrid w:val="0"/>
        <w:spacing w:line="360" w:lineRule="auto"/>
        <w:ind w:firstLine="560" w:firstLineChars="200"/>
        <w:rPr>
          <w:sz w:val="28"/>
          <w:szCs w:val="28"/>
        </w:rPr>
      </w:pPr>
      <w:r>
        <w:rPr>
          <w:rFonts w:hint="eastAsia"/>
          <w:sz w:val="28"/>
          <w:szCs w:val="28"/>
        </w:rPr>
        <w:t>6.</w:t>
      </w:r>
      <w:r>
        <w:rPr>
          <w:sz w:val="28"/>
          <w:szCs w:val="28"/>
        </w:rPr>
        <w:t xml:space="preserve"> 深刻认识和着力破解大党必须解决的独有难题</w:t>
      </w:r>
      <w:r>
        <w:rPr>
          <w:rFonts w:hint="eastAsia"/>
          <w:sz w:val="28"/>
          <w:szCs w:val="28"/>
        </w:rPr>
        <w:t>；</w:t>
      </w:r>
    </w:p>
    <w:p>
      <w:pPr>
        <w:adjustRightInd w:val="0"/>
        <w:snapToGrid w:val="0"/>
        <w:spacing w:line="360" w:lineRule="auto"/>
        <w:ind w:firstLine="560" w:firstLineChars="200"/>
        <w:rPr>
          <w:sz w:val="28"/>
          <w:szCs w:val="28"/>
        </w:rPr>
      </w:pPr>
      <w:r>
        <w:rPr>
          <w:rFonts w:hint="eastAsia"/>
          <w:sz w:val="28"/>
          <w:szCs w:val="28"/>
        </w:rPr>
        <w:t>7.以伟大自我革命引领伟大社会革命；</w:t>
      </w:r>
    </w:p>
    <w:p>
      <w:pPr>
        <w:adjustRightInd w:val="0"/>
        <w:snapToGrid w:val="0"/>
        <w:spacing w:line="360" w:lineRule="auto"/>
        <w:ind w:firstLine="560" w:firstLineChars="200"/>
        <w:rPr>
          <w:sz w:val="28"/>
          <w:szCs w:val="28"/>
        </w:rPr>
      </w:pPr>
      <w:r>
        <w:rPr>
          <w:rFonts w:hint="eastAsia"/>
          <w:sz w:val="28"/>
          <w:szCs w:val="28"/>
        </w:rPr>
        <w:t>8.以</w:t>
      </w:r>
      <w:r>
        <w:rPr>
          <w:sz w:val="28"/>
          <w:szCs w:val="28"/>
        </w:rPr>
        <w:t>习近平总书记关于党的建设的重要思想</w:t>
      </w:r>
      <w:r>
        <w:rPr>
          <w:rFonts w:hint="eastAsia"/>
          <w:sz w:val="28"/>
          <w:szCs w:val="28"/>
        </w:rPr>
        <w:t>为指导解决实际问题的思考。</w:t>
      </w:r>
    </w:p>
    <w:p>
      <w:pPr>
        <w:adjustRightInd w:val="0"/>
        <w:snapToGrid w:val="0"/>
        <w:spacing w:line="360" w:lineRule="auto"/>
        <w:ind w:firstLine="560" w:firstLineChars="200"/>
        <w:rPr>
          <w:sz w:val="28"/>
          <w:szCs w:val="28"/>
        </w:rPr>
      </w:pPr>
    </w:p>
    <w:p>
      <w:pPr>
        <w:adjustRightInd w:val="0"/>
        <w:snapToGrid w:val="0"/>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三、时间地点</w:t>
      </w:r>
    </w:p>
    <w:p>
      <w:pPr>
        <w:adjustRightInd w:val="0"/>
        <w:snapToGrid w:val="0"/>
        <w:spacing w:line="360" w:lineRule="auto"/>
        <w:ind w:firstLine="560" w:firstLineChars="200"/>
        <w:rPr>
          <w:sz w:val="28"/>
          <w:szCs w:val="28"/>
        </w:rPr>
      </w:pPr>
      <w:r>
        <w:rPr>
          <w:rFonts w:hint="eastAsia"/>
          <w:sz w:val="28"/>
          <w:szCs w:val="28"/>
        </w:rPr>
        <w:t>（一）时间</w:t>
      </w:r>
    </w:p>
    <w:p>
      <w:pPr>
        <w:adjustRightInd w:val="0"/>
        <w:snapToGrid w:val="0"/>
        <w:spacing w:line="360" w:lineRule="auto"/>
        <w:ind w:firstLine="560" w:firstLineChars="200"/>
        <w:rPr>
          <w:sz w:val="28"/>
          <w:szCs w:val="28"/>
        </w:rPr>
      </w:pPr>
      <w:r>
        <w:rPr>
          <w:rFonts w:hint="eastAsia"/>
          <w:sz w:val="28"/>
          <w:szCs w:val="28"/>
        </w:rPr>
        <w:t>6月15日（周六）报到，6月16日（周日）会议，6月17日（周一）离会。</w:t>
      </w:r>
    </w:p>
    <w:p>
      <w:pPr>
        <w:adjustRightInd w:val="0"/>
        <w:snapToGrid w:val="0"/>
        <w:spacing w:line="360" w:lineRule="auto"/>
        <w:ind w:firstLine="560" w:firstLineChars="200"/>
        <w:rPr>
          <w:sz w:val="28"/>
          <w:szCs w:val="28"/>
        </w:rPr>
      </w:pPr>
      <w:r>
        <w:rPr>
          <w:rFonts w:hint="eastAsia"/>
          <w:sz w:val="28"/>
          <w:szCs w:val="28"/>
        </w:rPr>
        <w:t>（二）地点</w:t>
      </w:r>
    </w:p>
    <w:p>
      <w:pPr>
        <w:adjustRightInd w:val="0"/>
        <w:snapToGrid w:val="0"/>
        <w:spacing w:line="360" w:lineRule="auto"/>
        <w:ind w:firstLine="560" w:firstLineChars="200"/>
        <w:rPr>
          <w:sz w:val="28"/>
          <w:szCs w:val="28"/>
        </w:rPr>
      </w:pPr>
      <w:r>
        <w:rPr>
          <w:rFonts w:hint="eastAsia"/>
          <w:sz w:val="28"/>
          <w:szCs w:val="28"/>
        </w:rPr>
        <w:t>华东师范大学</w:t>
      </w:r>
    </w:p>
    <w:p>
      <w:pPr>
        <w:adjustRightInd w:val="0"/>
        <w:snapToGrid w:val="0"/>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四、办会单位</w:t>
      </w:r>
    </w:p>
    <w:p>
      <w:pPr>
        <w:adjustRightInd w:val="0"/>
        <w:snapToGrid w:val="0"/>
        <w:spacing w:line="360" w:lineRule="auto"/>
        <w:ind w:firstLine="560" w:firstLineChars="200"/>
        <w:rPr>
          <w:sz w:val="28"/>
          <w:szCs w:val="28"/>
        </w:rPr>
      </w:pPr>
      <w:r>
        <w:rPr>
          <w:rFonts w:hint="eastAsia"/>
          <w:sz w:val="28"/>
          <w:szCs w:val="28"/>
        </w:rPr>
        <w:t>（一）主办单位</w:t>
      </w:r>
    </w:p>
    <w:p>
      <w:pPr>
        <w:adjustRightInd w:val="0"/>
        <w:snapToGrid w:val="0"/>
        <w:spacing w:line="360" w:lineRule="auto"/>
        <w:ind w:firstLine="560" w:firstLineChars="200"/>
        <w:rPr>
          <w:sz w:val="28"/>
          <w:szCs w:val="28"/>
        </w:rPr>
      </w:pPr>
      <w:r>
        <w:rPr>
          <w:rFonts w:hint="eastAsia"/>
          <w:sz w:val="28"/>
          <w:szCs w:val="28"/>
        </w:rPr>
        <w:t>中国社会科学院马克思主义研究院</w:t>
      </w:r>
    </w:p>
    <w:p>
      <w:pPr>
        <w:adjustRightInd w:val="0"/>
        <w:snapToGrid w:val="0"/>
        <w:spacing w:line="360" w:lineRule="auto"/>
        <w:ind w:firstLine="560" w:firstLineChars="200"/>
        <w:rPr>
          <w:sz w:val="28"/>
          <w:szCs w:val="28"/>
        </w:rPr>
      </w:pPr>
      <w:r>
        <w:rPr>
          <w:rFonts w:hint="eastAsia"/>
          <w:sz w:val="28"/>
          <w:szCs w:val="28"/>
        </w:rPr>
        <w:t>华东师范大学</w:t>
      </w:r>
    </w:p>
    <w:p>
      <w:pPr>
        <w:adjustRightInd w:val="0"/>
        <w:snapToGrid w:val="0"/>
        <w:spacing w:line="360" w:lineRule="auto"/>
        <w:ind w:firstLine="560" w:firstLineChars="200"/>
        <w:rPr>
          <w:sz w:val="28"/>
          <w:szCs w:val="28"/>
        </w:rPr>
      </w:pPr>
      <w:r>
        <w:rPr>
          <w:rFonts w:hint="eastAsia"/>
          <w:sz w:val="28"/>
          <w:szCs w:val="28"/>
        </w:rPr>
        <w:t>中国科学院大学</w:t>
      </w:r>
    </w:p>
    <w:p>
      <w:pPr>
        <w:adjustRightInd w:val="0"/>
        <w:snapToGrid w:val="0"/>
        <w:spacing w:line="360" w:lineRule="auto"/>
        <w:ind w:firstLine="560" w:firstLineChars="200"/>
        <w:rPr>
          <w:sz w:val="28"/>
          <w:szCs w:val="28"/>
        </w:rPr>
      </w:pPr>
      <w:r>
        <w:rPr>
          <w:rFonts w:hint="eastAsia"/>
          <w:sz w:val="28"/>
          <w:szCs w:val="28"/>
        </w:rPr>
        <w:t>（二）承办单位</w:t>
      </w:r>
    </w:p>
    <w:p>
      <w:pPr>
        <w:adjustRightInd w:val="0"/>
        <w:snapToGrid w:val="0"/>
        <w:spacing w:line="360" w:lineRule="auto"/>
        <w:ind w:firstLine="560" w:firstLineChars="200"/>
        <w:rPr>
          <w:sz w:val="28"/>
          <w:szCs w:val="28"/>
        </w:rPr>
      </w:pPr>
      <w:r>
        <w:rPr>
          <w:rFonts w:hint="eastAsia"/>
          <w:sz w:val="28"/>
          <w:szCs w:val="28"/>
        </w:rPr>
        <w:t>中国社会科学院马克思主义研究院习近平新时代中国特色社会主义思想研究部</w:t>
      </w:r>
    </w:p>
    <w:p>
      <w:pPr>
        <w:adjustRightInd w:val="0"/>
        <w:snapToGrid w:val="0"/>
        <w:spacing w:line="360" w:lineRule="auto"/>
        <w:ind w:firstLine="560" w:firstLineChars="200"/>
        <w:rPr>
          <w:sz w:val="28"/>
          <w:szCs w:val="28"/>
        </w:rPr>
      </w:pPr>
      <w:r>
        <w:rPr>
          <w:rFonts w:hint="eastAsia"/>
          <w:sz w:val="28"/>
          <w:szCs w:val="28"/>
        </w:rPr>
        <w:t>华东师范大学马克思主义学院</w:t>
      </w:r>
    </w:p>
    <w:p>
      <w:pPr>
        <w:adjustRightInd w:val="0"/>
        <w:snapToGrid w:val="0"/>
        <w:spacing w:line="360" w:lineRule="auto"/>
        <w:ind w:firstLine="560" w:firstLineChars="200"/>
        <w:rPr>
          <w:sz w:val="28"/>
          <w:szCs w:val="28"/>
        </w:rPr>
      </w:pPr>
      <w:r>
        <w:rPr>
          <w:rFonts w:hint="eastAsia"/>
          <w:sz w:val="28"/>
          <w:szCs w:val="28"/>
        </w:rPr>
        <w:t>中国科学院大学马克思主义学院</w:t>
      </w:r>
    </w:p>
    <w:p>
      <w:pPr>
        <w:adjustRightInd w:val="0"/>
        <w:snapToGrid w:val="0"/>
        <w:spacing w:line="360" w:lineRule="auto"/>
        <w:ind w:firstLine="560" w:firstLineChars="200"/>
        <w:rPr>
          <w:sz w:val="28"/>
          <w:szCs w:val="28"/>
        </w:rPr>
      </w:pPr>
      <w:r>
        <w:rPr>
          <w:rFonts w:hint="eastAsia"/>
          <w:sz w:val="28"/>
          <w:szCs w:val="28"/>
        </w:rPr>
        <w:t>华东师范大学中共党史党建研究院</w:t>
      </w:r>
    </w:p>
    <w:p>
      <w:pPr>
        <w:adjustRightInd w:val="0"/>
        <w:snapToGrid w:val="0"/>
        <w:spacing w:line="360" w:lineRule="auto"/>
        <w:ind w:firstLine="560" w:firstLineChars="200"/>
        <w:rPr>
          <w:sz w:val="28"/>
          <w:szCs w:val="28"/>
        </w:rPr>
      </w:pPr>
      <w:r>
        <w:rPr>
          <w:rFonts w:hint="eastAsia"/>
          <w:sz w:val="28"/>
          <w:szCs w:val="28"/>
        </w:rPr>
        <w:t>（三）协办单位</w:t>
      </w:r>
    </w:p>
    <w:p>
      <w:pPr>
        <w:adjustRightInd w:val="0"/>
        <w:snapToGrid w:val="0"/>
        <w:spacing w:line="360" w:lineRule="auto"/>
        <w:ind w:firstLine="560" w:firstLineChars="200"/>
        <w:rPr>
          <w:sz w:val="28"/>
          <w:szCs w:val="28"/>
        </w:rPr>
      </w:pPr>
      <w:r>
        <w:rPr>
          <w:rFonts w:hint="eastAsia"/>
          <w:sz w:val="28"/>
          <w:szCs w:val="28"/>
        </w:rPr>
        <w:t>《马克思主义研究》编辑部</w:t>
      </w:r>
    </w:p>
    <w:p>
      <w:pPr>
        <w:adjustRightInd w:val="0"/>
        <w:snapToGrid w:val="0"/>
        <w:spacing w:line="360" w:lineRule="auto"/>
        <w:ind w:firstLine="560" w:firstLineChars="200"/>
        <w:rPr>
          <w:sz w:val="28"/>
          <w:szCs w:val="28"/>
        </w:rPr>
      </w:pPr>
      <w:r>
        <w:rPr>
          <w:rFonts w:hint="eastAsia"/>
          <w:sz w:val="28"/>
          <w:szCs w:val="28"/>
        </w:rPr>
        <w:t>《世界社会主义研究》编辑部</w:t>
      </w:r>
    </w:p>
    <w:p>
      <w:pPr>
        <w:adjustRightInd w:val="0"/>
        <w:snapToGrid w:val="0"/>
        <w:spacing w:line="360" w:lineRule="auto"/>
        <w:ind w:firstLine="560" w:firstLineChars="200"/>
        <w:rPr>
          <w:sz w:val="28"/>
          <w:szCs w:val="28"/>
        </w:rPr>
      </w:pPr>
      <w:r>
        <w:rPr>
          <w:sz w:val="28"/>
          <w:szCs w:val="28"/>
        </w:rPr>
        <w:t>《思想政治课研究》</w:t>
      </w:r>
      <w:r>
        <w:rPr>
          <w:rFonts w:hint="eastAsia"/>
          <w:sz w:val="28"/>
          <w:szCs w:val="28"/>
        </w:rPr>
        <w:t>编辑部</w:t>
      </w:r>
    </w:p>
    <w:p>
      <w:pPr>
        <w:adjustRightInd w:val="0"/>
        <w:snapToGrid w:val="0"/>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五、其他事项</w:t>
      </w:r>
    </w:p>
    <w:p>
      <w:pPr>
        <w:adjustRightInd w:val="0"/>
        <w:snapToGrid w:val="0"/>
        <w:spacing w:line="360" w:lineRule="auto"/>
        <w:ind w:firstLine="560" w:firstLineChars="200"/>
        <w:rPr>
          <w:sz w:val="28"/>
          <w:szCs w:val="28"/>
        </w:rPr>
      </w:pPr>
      <w:r>
        <w:rPr>
          <w:rFonts w:hint="eastAsia"/>
          <w:sz w:val="28"/>
          <w:szCs w:val="28"/>
        </w:rPr>
        <w:t>1.论坛不收取会务费，与会代表往返交通费和住宿费自理。纸质邀请函请在6月17日下午会议结束后现场领取。</w:t>
      </w:r>
    </w:p>
    <w:p>
      <w:pPr>
        <w:adjustRightInd w:val="0"/>
        <w:snapToGrid w:val="0"/>
        <w:spacing w:line="360" w:lineRule="auto"/>
        <w:ind w:firstLine="560" w:firstLineChars="200"/>
        <w:rPr>
          <w:sz w:val="28"/>
          <w:szCs w:val="28"/>
        </w:rPr>
      </w:pPr>
      <w:r>
        <w:rPr>
          <w:rFonts w:hint="eastAsia"/>
          <w:sz w:val="28"/>
          <w:szCs w:val="28"/>
        </w:rPr>
        <w:t>2.征文和参会回执请于2024年6月1日前发至邮箱djcass@sina.com。会务组将根据文稿质量发送正式邀请。</w:t>
      </w:r>
    </w:p>
    <w:p>
      <w:pPr>
        <w:adjustRightInd w:val="0"/>
        <w:snapToGrid w:val="0"/>
        <w:spacing w:line="360" w:lineRule="auto"/>
        <w:ind w:firstLine="560" w:firstLineChars="200"/>
        <w:rPr>
          <w:sz w:val="28"/>
          <w:szCs w:val="28"/>
        </w:rPr>
      </w:pPr>
      <w:r>
        <w:rPr>
          <w:rFonts w:hint="eastAsia"/>
          <w:sz w:val="28"/>
          <w:szCs w:val="28"/>
        </w:rPr>
        <w:t>3.论坛以文参会，会后将择优结集出版或推荐给有关核心期刊。论文电子版文件名为“作者姓名+学校（单位）+文章标题”。来稿请围绕主题自选题目、自选角度，务必坚持正确的政治方向和学术导向；论文须为未公开发表的研究成果，篇幅在6000-10000字为宜，请采用word软件编排，并附3-5个关键词和300字以内内容摘要，引文采用页下脚注，每页重新编号。具体请以《马克思主义研究》杂志的刊发格式为准。文末请附作者简介、职称、职务、联系电话、电子邮箱等。</w:t>
      </w:r>
    </w:p>
    <w:p>
      <w:pPr>
        <w:adjustRightInd w:val="0"/>
        <w:snapToGrid w:val="0"/>
        <w:spacing w:line="360" w:lineRule="auto"/>
        <w:ind w:firstLine="560" w:firstLineChars="200"/>
        <w:rPr>
          <w:sz w:val="28"/>
          <w:szCs w:val="28"/>
        </w:rPr>
      </w:pPr>
      <w:r>
        <w:rPr>
          <w:rFonts w:hint="eastAsia"/>
          <w:sz w:val="28"/>
          <w:szCs w:val="28"/>
        </w:rPr>
        <w:t>4.如遇特殊情况，论坛日程可能相应调整，请报名参会者及时与承办方保持联系。</w:t>
      </w:r>
    </w:p>
    <w:p>
      <w:pPr>
        <w:adjustRightInd w:val="0"/>
        <w:snapToGrid w:val="0"/>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六、联系方式</w:t>
      </w:r>
    </w:p>
    <w:p>
      <w:pPr>
        <w:adjustRightInd w:val="0"/>
        <w:snapToGrid w:val="0"/>
        <w:spacing w:line="360" w:lineRule="auto"/>
        <w:ind w:firstLine="560" w:firstLineChars="200"/>
        <w:rPr>
          <w:sz w:val="28"/>
          <w:szCs w:val="28"/>
        </w:rPr>
      </w:pPr>
      <w:r>
        <w:rPr>
          <w:rFonts w:hint="eastAsia"/>
          <w:sz w:val="28"/>
          <w:szCs w:val="28"/>
        </w:rPr>
        <w:t>中国社会科学院马克思主义研究院：</w:t>
      </w:r>
    </w:p>
    <w:p>
      <w:pPr>
        <w:adjustRightInd w:val="0"/>
        <w:snapToGrid w:val="0"/>
        <w:spacing w:line="360" w:lineRule="auto"/>
        <w:ind w:firstLine="560" w:firstLineChars="200"/>
        <w:rPr>
          <w:sz w:val="28"/>
          <w:szCs w:val="28"/>
        </w:rPr>
      </w:pPr>
      <w:r>
        <w:rPr>
          <w:rFonts w:hint="eastAsia"/>
          <w:sz w:val="28"/>
          <w:szCs w:val="28"/>
        </w:rPr>
        <w:t>陈老师13520351799；王老师13911435399</w:t>
      </w:r>
    </w:p>
    <w:p>
      <w:pPr>
        <w:adjustRightInd w:val="0"/>
        <w:snapToGrid w:val="0"/>
        <w:spacing w:line="360" w:lineRule="auto"/>
        <w:ind w:firstLine="560" w:firstLineChars="200"/>
        <w:rPr>
          <w:sz w:val="28"/>
          <w:szCs w:val="28"/>
        </w:rPr>
      </w:pPr>
      <w:r>
        <w:rPr>
          <w:rFonts w:hint="eastAsia"/>
          <w:sz w:val="28"/>
          <w:szCs w:val="28"/>
        </w:rPr>
        <w:t>华东师范大学中共党史党建研究院：</w:t>
      </w:r>
    </w:p>
    <w:p>
      <w:pPr>
        <w:adjustRightInd w:val="0"/>
        <w:snapToGrid w:val="0"/>
        <w:spacing w:line="360" w:lineRule="auto"/>
        <w:ind w:firstLine="560" w:firstLineChars="200"/>
        <w:rPr>
          <w:sz w:val="28"/>
          <w:szCs w:val="28"/>
        </w:rPr>
      </w:pPr>
      <w:r>
        <w:rPr>
          <w:rFonts w:hint="eastAsia"/>
          <w:sz w:val="28"/>
          <w:szCs w:val="28"/>
        </w:rPr>
        <w:t>王老师</w:t>
      </w:r>
      <w:r>
        <w:rPr>
          <w:sz w:val="28"/>
          <w:szCs w:val="28"/>
        </w:rPr>
        <w:t>18818271018</w:t>
      </w:r>
      <w:r>
        <w:rPr>
          <w:rFonts w:hint="eastAsia"/>
          <w:sz w:val="28"/>
          <w:szCs w:val="28"/>
        </w:rPr>
        <w:t>；樊老师</w:t>
      </w:r>
      <w:r>
        <w:rPr>
          <w:sz w:val="28"/>
          <w:szCs w:val="28"/>
        </w:rPr>
        <w:t>18601718828</w:t>
      </w:r>
      <w:r>
        <w:rPr>
          <w:rFonts w:hint="eastAsia"/>
          <w:sz w:val="28"/>
          <w:szCs w:val="28"/>
        </w:rPr>
        <w:t>。</w:t>
      </w:r>
    </w:p>
    <w:p>
      <w:pPr>
        <w:adjustRightInd w:val="0"/>
        <w:snapToGrid w:val="0"/>
        <w:spacing w:line="360" w:lineRule="auto"/>
        <w:ind w:firstLine="560" w:firstLineChars="200"/>
        <w:rPr>
          <w:sz w:val="28"/>
          <w:szCs w:val="28"/>
        </w:rPr>
      </w:pPr>
    </w:p>
    <w:p>
      <w:pPr>
        <w:adjustRightInd w:val="0"/>
        <w:snapToGrid w:val="0"/>
        <w:spacing w:line="360" w:lineRule="auto"/>
        <w:ind w:firstLine="2240" w:firstLineChars="800"/>
        <w:rPr>
          <w:sz w:val="28"/>
          <w:szCs w:val="28"/>
        </w:rPr>
      </w:pPr>
      <w:r>
        <w:rPr>
          <w:rFonts w:hint="eastAsia"/>
          <w:sz w:val="28"/>
          <w:szCs w:val="28"/>
        </w:rPr>
        <w:t>“第十届执政党建设理论与实践论坛”筹备组</w:t>
      </w:r>
    </w:p>
    <w:p>
      <w:pPr>
        <w:adjustRightInd w:val="0"/>
        <w:snapToGrid w:val="0"/>
        <w:spacing w:line="360" w:lineRule="auto"/>
        <w:ind w:firstLine="4200" w:firstLineChars="1500"/>
        <w:rPr>
          <w:sz w:val="28"/>
          <w:szCs w:val="28"/>
        </w:rPr>
      </w:pPr>
      <w:r>
        <w:rPr>
          <w:rFonts w:hint="eastAsia"/>
          <w:sz w:val="28"/>
          <w:szCs w:val="28"/>
        </w:rPr>
        <w:t>2024年5月8日</w:t>
      </w:r>
    </w:p>
    <w:p>
      <w:pPr>
        <w:spacing w:line="360" w:lineRule="auto"/>
        <w:rPr>
          <w:sz w:val="28"/>
          <w:szCs w:val="28"/>
        </w:rPr>
      </w:pPr>
      <w:r>
        <w:rPr>
          <w:rFonts w:hint="eastAsia"/>
          <w:b/>
          <w:sz w:val="28"/>
          <w:szCs w:val="28"/>
        </w:rPr>
        <w:t>附件：</w:t>
      </w: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p>
    <w:p>
      <w:pPr>
        <w:spacing w:line="360" w:lineRule="exact"/>
        <w:jc w:val="center"/>
        <w:rPr>
          <w:b/>
          <w:sz w:val="28"/>
          <w:szCs w:val="28"/>
        </w:rPr>
      </w:pPr>
      <w:r>
        <w:rPr>
          <w:rFonts w:hint="eastAsia"/>
          <w:b/>
          <w:sz w:val="28"/>
          <w:szCs w:val="28"/>
        </w:rPr>
        <w:t>会议回执</w:t>
      </w:r>
    </w:p>
    <w:p>
      <w:pPr>
        <w:spacing w:line="360" w:lineRule="exact"/>
        <w:jc w:val="center"/>
        <w:rPr>
          <w:b/>
          <w:sz w:val="28"/>
          <w:szCs w:val="28"/>
        </w:rPr>
      </w:pPr>
    </w:p>
    <w:p>
      <w:pPr>
        <w:outlineLvl w:val="0"/>
        <w:rPr>
          <w:b/>
          <w:sz w:val="28"/>
          <w:szCs w:val="28"/>
        </w:rPr>
      </w:pPr>
    </w:p>
    <w:tbl>
      <w:tblPr>
        <w:tblStyle w:val="6"/>
        <w:tblpPr w:leftFromText="180" w:rightFromText="180" w:vertAnchor="text" w:horzAnchor="margin" w:tblpX="250" w:tblpY="-7"/>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886"/>
        <w:gridCol w:w="567"/>
        <w:gridCol w:w="424"/>
        <w:gridCol w:w="1135"/>
        <w:gridCol w:w="122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姓  名</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性别</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left="29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单  位</w:t>
            </w:r>
          </w:p>
        </w:tc>
        <w:tc>
          <w:tcPr>
            <w:tcW w:w="671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left="29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手机</w:t>
            </w:r>
          </w:p>
        </w:tc>
        <w:tc>
          <w:tcPr>
            <w:tcW w:w="40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E-mail</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论文题目</w:t>
            </w:r>
          </w:p>
        </w:tc>
        <w:tc>
          <w:tcPr>
            <w:tcW w:w="671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来程日期</w:t>
            </w:r>
          </w:p>
        </w:tc>
        <w:tc>
          <w:tcPr>
            <w:tcW w:w="24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返程日期</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370" w:type="dxa"/>
            <w:tcBorders>
              <w:top w:val="single" w:color="auto" w:sz="4" w:space="0"/>
              <w:left w:val="single" w:color="auto" w:sz="4" w:space="0"/>
              <w:right w:val="single" w:color="auto" w:sz="4" w:space="0"/>
            </w:tcBorders>
            <w:vAlign w:val="center"/>
          </w:tcPr>
          <w:p>
            <w:pPr>
              <w:spacing w:line="360" w:lineRule="auto"/>
              <w:jc w:val="center"/>
            </w:pPr>
            <w:r>
              <w:rPr>
                <w:rFonts w:hint="eastAsia"/>
              </w:rPr>
              <w:t>住宿要求</w:t>
            </w:r>
          </w:p>
          <w:p>
            <w:pPr>
              <w:spacing w:line="360" w:lineRule="auto"/>
              <w:jc w:val="center"/>
            </w:pPr>
            <w:r>
              <w:rPr>
                <w:rFonts w:hint="eastAsia"/>
              </w:rPr>
              <w:t>（单间/合住）</w:t>
            </w:r>
          </w:p>
        </w:tc>
        <w:tc>
          <w:tcPr>
            <w:tcW w:w="6710" w:type="dxa"/>
            <w:gridSpan w:val="6"/>
            <w:tcBorders>
              <w:top w:val="single" w:color="auto" w:sz="4" w:space="0"/>
              <w:left w:val="single" w:color="auto" w:sz="4" w:space="0"/>
              <w:right w:val="single" w:color="auto" w:sz="4" w:space="0"/>
            </w:tcBorders>
            <w:vAlign w:val="center"/>
          </w:tcPr>
          <w:p>
            <w:pPr>
              <w:spacing w:line="360" w:lineRule="auto"/>
              <w:jc w:val="center"/>
            </w:pPr>
          </w:p>
        </w:tc>
      </w:tr>
    </w:tbl>
    <w:p>
      <w:pPr>
        <w:spacing w:line="360" w:lineRule="exact"/>
        <w:rPr>
          <w:b/>
          <w:sz w:val="28"/>
          <w:szCs w:val="28"/>
        </w:rPr>
      </w:pPr>
    </w:p>
    <w:p>
      <w:pPr>
        <w:adjustRightInd w:val="0"/>
        <w:snapToGrid w:val="0"/>
        <w:spacing w:line="360" w:lineRule="auto"/>
        <w:ind w:firstLine="640" w:firstLineChars="200"/>
        <w:rPr>
          <w:sz w:val="32"/>
          <w:szCs w:val="32"/>
        </w:rPr>
      </w:pPr>
    </w:p>
    <w:p>
      <w:pPr>
        <w:adjustRightInd w:val="0"/>
        <w:snapToGrid w:val="0"/>
        <w:spacing w:line="360" w:lineRule="auto"/>
        <w:ind w:firstLine="640" w:firstLineChars="200"/>
        <w:rPr>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9730"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9730" cy="1397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9.9pt;mso-position-horizontal:center;mso-position-horizontal-relative:margin;mso-wrap-style:none;z-index:251659264;mso-width-relative:page;mso-height-relative:page;" filled="f" stroked="f" coordsize="21600,21600" o:gfxdata="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Slsz0QAAAAMBAAAPAAAAAAAAAAEAIAAAACIAAABkcnMvZG93bnJldi54bWxQ&#10;SwECFAAUAAAACACHTuJA1+2q4/4BAAAPBAAADgAAAAAAAAABACAAAAAgAQAAZHJzL2Uyb0RvYy54&#10;bWxQSwUGAAAAAAYABgBZAQAAkA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ZWVhZGU5YTAxZTg4NzlhZTc4NjU1MmFhYmE0ZWYifQ=="/>
  </w:docVars>
  <w:rsids>
    <w:rsidRoot w:val="757E3DCA"/>
    <w:rsid w:val="00072F7B"/>
    <w:rsid w:val="00101CBB"/>
    <w:rsid w:val="001214E4"/>
    <w:rsid w:val="001F10C4"/>
    <w:rsid w:val="002B2633"/>
    <w:rsid w:val="002B3753"/>
    <w:rsid w:val="003B20BE"/>
    <w:rsid w:val="003E1504"/>
    <w:rsid w:val="004A2924"/>
    <w:rsid w:val="006325DB"/>
    <w:rsid w:val="006B546D"/>
    <w:rsid w:val="006C573E"/>
    <w:rsid w:val="00831A36"/>
    <w:rsid w:val="00885D28"/>
    <w:rsid w:val="00935098"/>
    <w:rsid w:val="009B0FCA"/>
    <w:rsid w:val="009C693B"/>
    <w:rsid w:val="009D3825"/>
    <w:rsid w:val="009F7D3C"/>
    <w:rsid w:val="00A0643C"/>
    <w:rsid w:val="00AE43AE"/>
    <w:rsid w:val="00AE4693"/>
    <w:rsid w:val="00AE5293"/>
    <w:rsid w:val="00B06483"/>
    <w:rsid w:val="00BD732A"/>
    <w:rsid w:val="00C779D0"/>
    <w:rsid w:val="00D1142D"/>
    <w:rsid w:val="00EF48EA"/>
    <w:rsid w:val="00F11803"/>
    <w:rsid w:val="00F65FDF"/>
    <w:rsid w:val="00F70040"/>
    <w:rsid w:val="00FE646F"/>
    <w:rsid w:val="05BA1755"/>
    <w:rsid w:val="0867283F"/>
    <w:rsid w:val="087D5E02"/>
    <w:rsid w:val="55DB4169"/>
    <w:rsid w:val="64DB6CED"/>
    <w:rsid w:val="6EF73497"/>
    <w:rsid w:val="757E3DCA"/>
    <w:rsid w:val="EF0FE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iPriority w:val="0"/>
    <w:rPr>
      <w:color w:val="0000FF"/>
      <w:u w:val="single"/>
    </w:rPr>
  </w:style>
  <w:style w:type="paragraph" w:styleId="11">
    <w:name w:val="List Paragraph"/>
    <w:basedOn w:val="1"/>
    <w:qFormat/>
    <w:uiPriority w:val="34"/>
    <w:pPr>
      <w:ind w:firstLine="420" w:firstLineChars="200"/>
    </w:pPr>
    <w:rPr>
      <w:szCs w:val="22"/>
    </w:rPr>
  </w:style>
  <w:style w:type="paragraph" w:customStyle="1" w:styleId="12">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3">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Words>
  <Characters>1080</Characters>
  <Lines>9</Lines>
  <Paragraphs>2</Paragraphs>
  <TotalTime>66</TotalTime>
  <ScaleCrop>false</ScaleCrop>
  <LinksUpToDate>false</LinksUpToDate>
  <CharactersWithSpaces>1267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2024-02-04T10:39:00Z</dcterms:created>
  <dc:creator>田坤</dc:creator>
  <cp:lastModifiedBy>刘思彤</cp:lastModifiedBy>
  <cp:lastPrinted>2024-01-31T16:00:00Z</cp:lastPrinted>
  <dcterms:modified xsi:type="dcterms:W3CDTF">2024-05-08T01:09:36Z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85FE1FA0DDDD43548769617F0F526133_13</vt:lpwstr>
  </property>
</Properties>
</file>